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17F8C" w14:textId="2A4B6775" w:rsidR="0031522A" w:rsidRPr="00B91AD8" w:rsidRDefault="00FC3DC4" w:rsidP="000F495F">
      <w:pPr>
        <w:pStyle w:val="TOCHeading"/>
        <w:jc w:val="both"/>
        <w:rPr>
          <w:rFonts w:ascii="Garamond" w:hAnsi="Garamond"/>
          <w:b w:val="0"/>
        </w:rPr>
      </w:pPr>
      <w:r w:rsidRPr="00B91AD8">
        <w:rPr>
          <w:rFonts w:ascii="Garamond" w:hAnsi="Garamond"/>
          <w:b w:val="0"/>
        </w:rPr>
        <w:drawing>
          <wp:anchor distT="0" distB="0" distL="114300" distR="114300" simplePos="0" relativeHeight="251660288" behindDoc="0" locked="0" layoutInCell="1" allowOverlap="1" wp14:anchorId="7316B0DC" wp14:editId="3E922566">
            <wp:simplePos x="0" y="0"/>
            <wp:positionH relativeFrom="margin">
              <wp:align>center</wp:align>
            </wp:positionH>
            <wp:positionV relativeFrom="paragraph">
              <wp:posOffset>-345627</wp:posOffset>
            </wp:positionV>
            <wp:extent cx="807442" cy="79502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7-11-28 at 8.26.00 PM.png"/>
                    <pic:cNvPicPr/>
                  </pic:nvPicPr>
                  <pic:blipFill rotWithShape="1">
                    <a:blip r:embed="rId8">
                      <a:extLst>
                        <a:ext uri="{28A0092B-C50C-407E-A947-70E740481C1C}">
                          <a14:useLocalDpi xmlns:a14="http://schemas.microsoft.com/office/drawing/2010/main" val="0"/>
                        </a:ext>
                      </a:extLst>
                    </a:blip>
                    <a:srcRect l="17320" t="14429" r="16455" b="14534"/>
                    <a:stretch/>
                  </pic:blipFill>
                  <pic:spPr bwMode="auto">
                    <a:xfrm>
                      <a:off x="0" y="0"/>
                      <a:ext cx="807442" cy="79502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003D" w:rsidRPr="00B91AD8">
        <w:rPr>
          <w:rFonts w:ascii="Garamond" w:hAnsi="Garamond"/>
          <w:b w:val="0"/>
        </w:rPr>
        <w:drawing>
          <wp:anchor distT="0" distB="0" distL="114300" distR="114300" simplePos="0" relativeHeight="251658240" behindDoc="0" locked="0" layoutInCell="1" allowOverlap="1" wp14:anchorId="7B4E42A7" wp14:editId="29CCC879">
            <wp:simplePos x="0" y="0"/>
            <wp:positionH relativeFrom="margin">
              <wp:posOffset>-828040</wp:posOffset>
            </wp:positionH>
            <wp:positionV relativeFrom="paragraph">
              <wp:posOffset>-922540</wp:posOffset>
            </wp:positionV>
            <wp:extent cx="8388408" cy="795601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8 at 8.35.08 PM.png"/>
                    <pic:cNvPicPr/>
                  </pic:nvPicPr>
                  <pic:blipFill rotWithShape="1">
                    <a:blip r:embed="rId9">
                      <a:extLst>
                        <a:ext uri="{28A0092B-C50C-407E-A947-70E740481C1C}">
                          <a14:useLocalDpi xmlns:a14="http://schemas.microsoft.com/office/drawing/2010/main" val="0"/>
                        </a:ext>
                      </a:extLst>
                    </a:blip>
                    <a:srcRect b="10404"/>
                    <a:stretch/>
                  </pic:blipFill>
                  <pic:spPr bwMode="auto">
                    <a:xfrm>
                      <a:off x="0" y="0"/>
                      <a:ext cx="8388408" cy="7956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27216E" w14:textId="77777777" w:rsidR="0031522A" w:rsidRPr="00B91AD8" w:rsidRDefault="0031522A" w:rsidP="000F495F">
      <w:pPr>
        <w:pStyle w:val="TOCHeading"/>
        <w:jc w:val="both"/>
        <w:rPr>
          <w:rFonts w:ascii="Garamond" w:hAnsi="Garamond"/>
          <w:b w:val="0"/>
        </w:rPr>
      </w:pPr>
    </w:p>
    <w:p w14:paraId="3F3A77AA" w14:textId="21876F73" w:rsidR="001777D5" w:rsidRPr="00B91AD8" w:rsidRDefault="001777D5" w:rsidP="000F495F">
      <w:pPr>
        <w:pStyle w:val="TOCHeading"/>
        <w:jc w:val="both"/>
        <w:rPr>
          <w:rFonts w:ascii="Garamond" w:hAnsi="Garamond"/>
          <w:b w:val="0"/>
        </w:rPr>
      </w:pPr>
    </w:p>
    <w:p w14:paraId="410D9497" w14:textId="6BD1F567" w:rsidR="001777D5" w:rsidRPr="00B91AD8" w:rsidRDefault="008B003D" w:rsidP="001777D5">
      <w:pPr>
        <w:rPr>
          <w:rFonts w:ascii="Garamond" w:hAnsi="Garamond"/>
          <w:noProof/>
          <w:sz w:val="28"/>
          <w:szCs w:val="28"/>
        </w:rPr>
      </w:pPr>
      <w:r w:rsidRPr="00B91AD8">
        <w:rPr>
          <w:rFonts w:ascii="Garamond" w:hAnsi="Garamond"/>
          <w:b/>
          <w:noProof/>
          <w:sz w:val="28"/>
          <w:szCs w:val="28"/>
        </w:rPr>
        <mc:AlternateContent>
          <mc:Choice Requires="wps">
            <w:drawing>
              <wp:anchor distT="0" distB="0" distL="114300" distR="114300" simplePos="0" relativeHeight="251661312" behindDoc="0" locked="0" layoutInCell="1" allowOverlap="1" wp14:anchorId="09603E00" wp14:editId="55472812">
                <wp:simplePos x="0" y="0"/>
                <wp:positionH relativeFrom="column">
                  <wp:posOffset>-457798</wp:posOffset>
                </wp:positionH>
                <wp:positionV relativeFrom="paragraph">
                  <wp:posOffset>5254251</wp:posOffset>
                </wp:positionV>
                <wp:extent cx="2962275" cy="680720"/>
                <wp:effectExtent l="0" t="0" r="9525" b="5080"/>
                <wp:wrapSquare wrapText="bothSides"/>
                <wp:docPr id="9" name="Text Box 9"/>
                <wp:cNvGraphicFramePr/>
                <a:graphic xmlns:a="http://schemas.openxmlformats.org/drawingml/2006/main">
                  <a:graphicData uri="http://schemas.microsoft.com/office/word/2010/wordprocessingShape">
                    <wps:wsp>
                      <wps:cNvSpPr txBox="1"/>
                      <wps:spPr>
                        <a:xfrm>
                          <a:off x="0" y="0"/>
                          <a:ext cx="2962275" cy="680720"/>
                        </a:xfrm>
                        <a:prstGeom prst="rect">
                          <a:avLst/>
                        </a:prstGeom>
                        <a:solidFill>
                          <a:schemeClr val="bg1"/>
                        </a:solidFill>
                        <a:ln>
                          <a:noFill/>
                        </a:ln>
                        <a:effectLst/>
                      </wps:spPr>
                      <wps:style>
                        <a:lnRef idx="0">
                          <a:schemeClr val="accent1"/>
                        </a:lnRef>
                        <a:fillRef idx="0">
                          <a:schemeClr val="accent1"/>
                        </a:fillRef>
                        <a:effectRef idx="0">
                          <a:schemeClr val="accent1"/>
                        </a:effectRef>
                        <a:fontRef idx="minor">
                          <a:schemeClr val="dk1"/>
                        </a:fontRef>
                      </wps:style>
                      <wps:txbx>
                        <w:txbxContent>
                          <w:p w14:paraId="7E8DA483" w14:textId="3A30A0CB" w:rsidR="00EE33E6" w:rsidRPr="00E323BE" w:rsidRDefault="00EE33E6">
                            <w:pPr>
                              <w:rPr>
                                <w:rFonts w:ascii="Futura Medium" w:hAnsi="Futura Medium" w:cs="Futura Medium"/>
                                <w:i/>
                                <w:sz w:val="40"/>
                                <w:szCs w:val="40"/>
                              </w:rPr>
                            </w:pPr>
                            <w:r>
                              <w:rPr>
                                <w:rFonts w:ascii="Futura Medium" w:hAnsi="Futura Medium" w:cs="Futura Medium"/>
                                <w:i/>
                                <w:sz w:val="40"/>
                                <w:szCs w:val="40"/>
                              </w:rPr>
                              <w:t xml:space="preserve"> </w:t>
                            </w:r>
                            <w:r w:rsidRPr="00E323BE">
                              <w:rPr>
                                <w:rFonts w:ascii="Futura Medium" w:hAnsi="Futura Medium" w:cs="Futura Medium"/>
                                <w:i/>
                                <w:sz w:val="40"/>
                                <w:szCs w:val="40"/>
                              </w:rPr>
                              <w:t xml:space="preserve">Formal Report 2017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9603E00" id="_x0000_t202" coordsize="21600,21600" o:spt="202" path="m0,0l0,21600,21600,21600,21600,0xe">
                <v:stroke joinstyle="miter"/>
                <v:path gradientshapeok="t" o:connecttype="rect"/>
              </v:shapetype>
              <v:shape id="Text Box 9" o:spid="_x0000_s1026" type="#_x0000_t202" style="position:absolute;margin-left:-36.05pt;margin-top:413.7pt;width:233.25pt;height: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" fillcolor="white [3212]" stroked="f">
                <v:textbox>
                  <w:txbxContent>
                    <w:p w14:paraId="7E8DA483" w14:textId="3A30A0CB" w:rsidR="00EE33E6" w:rsidRPr="00E323BE" w:rsidRDefault="00EE33E6">
                      <w:pPr>
                        <w:rPr>
                          <w:rFonts w:ascii="Futura Medium" w:hAnsi="Futura Medium" w:cs="Futura Medium"/>
                          <w:i/>
                          <w:sz w:val="40"/>
                          <w:szCs w:val="40"/>
                        </w:rPr>
                      </w:pPr>
                      <w:r>
                        <w:rPr>
                          <w:rFonts w:ascii="Futura Medium" w:hAnsi="Futura Medium" w:cs="Futura Medium"/>
                          <w:i/>
                          <w:sz w:val="40"/>
                          <w:szCs w:val="40"/>
                        </w:rPr>
                        <w:t xml:space="preserve"> </w:t>
                      </w:r>
                      <w:r w:rsidRPr="00E323BE">
                        <w:rPr>
                          <w:rFonts w:ascii="Futura Medium" w:hAnsi="Futura Medium" w:cs="Futura Medium"/>
                          <w:i/>
                          <w:sz w:val="40"/>
                          <w:szCs w:val="40"/>
                        </w:rPr>
                        <w:t xml:space="preserve">Formal Report 2017 </w:t>
                      </w:r>
                    </w:p>
                  </w:txbxContent>
                </v:textbox>
                <w10:wrap type="square"/>
              </v:shape>
            </w:pict>
          </mc:Fallback>
        </mc:AlternateContent>
      </w:r>
      <w:r w:rsidRPr="00B91AD8">
        <w:rPr>
          <w:rFonts w:ascii="Garamond" w:hAnsi="Garamond"/>
          <w:b/>
          <w:noProof/>
          <w:sz w:val="28"/>
          <w:szCs w:val="28"/>
        </w:rPr>
        <w:drawing>
          <wp:anchor distT="0" distB="0" distL="114300" distR="114300" simplePos="0" relativeHeight="251663360" behindDoc="1" locked="0" layoutInCell="1" allowOverlap="1" wp14:anchorId="363BB4A7" wp14:editId="70C07231">
            <wp:simplePos x="0" y="0"/>
            <wp:positionH relativeFrom="column">
              <wp:posOffset>-282645</wp:posOffset>
            </wp:positionH>
            <wp:positionV relativeFrom="paragraph">
              <wp:posOffset>5981794</wp:posOffset>
            </wp:positionV>
            <wp:extent cx="8992142" cy="5462007"/>
            <wp:effectExtent l="558800" t="1193800" r="584200" b="11931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8 at 8.35.08 PM.png"/>
                    <pic:cNvPicPr/>
                  </pic:nvPicPr>
                  <pic:blipFill rotWithShape="1">
                    <a:blip r:embed="rId9">
                      <a:extLst>
                        <a:ext uri="{28A0092B-C50C-407E-A947-70E740481C1C}">
                          <a14:useLocalDpi xmlns:a14="http://schemas.microsoft.com/office/drawing/2010/main" val="0"/>
                        </a:ext>
                      </a:extLst>
                    </a:blip>
                    <a:srcRect t="44001" r="5808" b="16316"/>
                    <a:stretch/>
                  </pic:blipFill>
                  <pic:spPr bwMode="auto">
                    <a:xfrm rot="11816935">
                      <a:off x="0" y="0"/>
                      <a:ext cx="8992142" cy="54620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77D5" w:rsidRPr="00B91AD8">
        <w:rPr>
          <w:rFonts w:ascii="Garamond" w:hAnsi="Garamond"/>
          <w:sz w:val="28"/>
          <w:szCs w:val="28"/>
        </w:rPr>
        <w:br w:type="page"/>
      </w:r>
    </w:p>
    <w:sdt>
      <w:sdtPr>
        <w:rPr>
          <w:b w:val="0"/>
          <w:bCs w:val="0"/>
          <w:noProof w:val="0"/>
          <w:sz w:val="24"/>
          <w:szCs w:val="24"/>
        </w:rPr>
        <w:id w:val="-551151499"/>
        <w:docPartObj>
          <w:docPartGallery w:val="Table of Contents"/>
          <w:docPartUnique/>
        </w:docPartObj>
      </w:sdtPr>
      <w:sdtEndPr/>
      <w:sdtContent>
        <w:p w14:paraId="0EE61C81" w14:textId="6F808A16" w:rsidR="001050D1" w:rsidRDefault="00D81437">
          <w:pPr>
            <w:pStyle w:val="TOCHeading"/>
            <w:rPr>
              <w:rFonts w:ascii="Garamond" w:hAnsi="Garamond"/>
              <w:sz w:val="32"/>
              <w:szCs w:val="32"/>
            </w:rPr>
          </w:pPr>
          <w:r w:rsidRPr="00D81437">
            <w:rPr>
              <w:rFonts w:ascii="Garamond" w:hAnsi="Garamond"/>
              <w:sz w:val="32"/>
              <w:szCs w:val="32"/>
            </w:rPr>
            <w:t>TABLE OF CONTENTS</w:t>
          </w:r>
        </w:p>
        <w:p w14:paraId="1B8A5E72" w14:textId="77777777" w:rsidR="00D81437" w:rsidRPr="00D81437" w:rsidRDefault="00D81437" w:rsidP="00D81437"/>
        <w:p w14:paraId="6CBCEF0F" w14:textId="014D1159" w:rsidR="00D81437" w:rsidRDefault="001050D1">
          <w:pPr>
            <w:pStyle w:val="TOC1"/>
            <w:tabs>
              <w:tab w:val="right" w:leader="dot" w:pos="9350"/>
            </w:tabs>
            <w:rPr>
              <w:rFonts w:eastAsiaTheme="minorEastAsia"/>
              <w:b w:val="0"/>
              <w:bCs w:val="0"/>
              <w:noProof/>
            </w:rPr>
          </w:pPr>
          <w:r>
            <w:rPr>
              <w:b w:val="0"/>
              <w:bCs w:val="0"/>
            </w:rPr>
            <w:fldChar w:fldCharType="begin"/>
          </w:r>
          <w:r>
            <w:instrText xml:space="preserve"> TOC \o "1-3" \h \z \u </w:instrText>
          </w:r>
          <w:r>
            <w:rPr>
              <w:b w:val="0"/>
              <w:bCs w:val="0"/>
            </w:rPr>
            <w:fldChar w:fldCharType="separate"/>
          </w:r>
          <w:hyperlink w:anchor="_Toc499734055" w:history="1">
            <w:r w:rsidR="00D81437" w:rsidRPr="00D46ECF">
              <w:rPr>
                <w:rStyle w:val="Hyperlink"/>
                <w:rFonts w:ascii="Garamond" w:hAnsi="Garamond"/>
                <w:iCs/>
                <w:noProof/>
              </w:rPr>
              <w:t>EXECUTIVE SUMMARY</w:t>
            </w:r>
            <w:r w:rsidR="00D81437">
              <w:rPr>
                <w:noProof/>
                <w:webHidden/>
              </w:rPr>
              <w:tab/>
            </w:r>
            <w:r w:rsidR="00D81437">
              <w:rPr>
                <w:noProof/>
                <w:webHidden/>
              </w:rPr>
              <w:fldChar w:fldCharType="begin"/>
            </w:r>
            <w:r w:rsidR="00D81437">
              <w:rPr>
                <w:noProof/>
                <w:webHidden/>
              </w:rPr>
              <w:instrText xml:space="preserve"> PAGEREF _Toc499734055 \h </w:instrText>
            </w:r>
            <w:r w:rsidR="00D81437">
              <w:rPr>
                <w:noProof/>
                <w:webHidden/>
              </w:rPr>
            </w:r>
            <w:r w:rsidR="00D81437">
              <w:rPr>
                <w:noProof/>
                <w:webHidden/>
              </w:rPr>
              <w:fldChar w:fldCharType="separate"/>
            </w:r>
            <w:r w:rsidR="00D81437">
              <w:rPr>
                <w:noProof/>
                <w:webHidden/>
              </w:rPr>
              <w:t>- 2 -</w:t>
            </w:r>
            <w:r w:rsidR="00D81437">
              <w:rPr>
                <w:noProof/>
                <w:webHidden/>
              </w:rPr>
              <w:fldChar w:fldCharType="end"/>
            </w:r>
          </w:hyperlink>
        </w:p>
        <w:p w14:paraId="272BF535" w14:textId="77777777" w:rsidR="00D81437" w:rsidRDefault="001428FB">
          <w:pPr>
            <w:pStyle w:val="TOC1"/>
            <w:tabs>
              <w:tab w:val="right" w:leader="dot" w:pos="9350"/>
            </w:tabs>
            <w:rPr>
              <w:rFonts w:eastAsiaTheme="minorEastAsia"/>
              <w:b w:val="0"/>
              <w:bCs w:val="0"/>
              <w:noProof/>
            </w:rPr>
          </w:pPr>
          <w:hyperlink w:anchor="_Toc499734056" w:history="1">
            <w:r w:rsidR="00D81437" w:rsidRPr="00D46ECF">
              <w:rPr>
                <w:rStyle w:val="Hyperlink"/>
                <w:rFonts w:ascii="Garamond" w:hAnsi="Garamond"/>
                <w:iCs/>
                <w:noProof/>
              </w:rPr>
              <w:t>INTRODUCTION</w:t>
            </w:r>
            <w:r w:rsidR="00D81437">
              <w:rPr>
                <w:noProof/>
                <w:webHidden/>
              </w:rPr>
              <w:tab/>
            </w:r>
            <w:r w:rsidR="00D81437">
              <w:rPr>
                <w:noProof/>
                <w:webHidden/>
              </w:rPr>
              <w:fldChar w:fldCharType="begin"/>
            </w:r>
            <w:r w:rsidR="00D81437">
              <w:rPr>
                <w:noProof/>
                <w:webHidden/>
              </w:rPr>
              <w:instrText xml:space="preserve"> PAGEREF _Toc499734056 \h </w:instrText>
            </w:r>
            <w:r w:rsidR="00D81437">
              <w:rPr>
                <w:noProof/>
                <w:webHidden/>
              </w:rPr>
            </w:r>
            <w:r w:rsidR="00D81437">
              <w:rPr>
                <w:noProof/>
                <w:webHidden/>
              </w:rPr>
              <w:fldChar w:fldCharType="separate"/>
            </w:r>
            <w:r w:rsidR="00D81437">
              <w:rPr>
                <w:noProof/>
                <w:webHidden/>
              </w:rPr>
              <w:t>- 3 -</w:t>
            </w:r>
            <w:r w:rsidR="00D81437">
              <w:rPr>
                <w:noProof/>
                <w:webHidden/>
              </w:rPr>
              <w:fldChar w:fldCharType="end"/>
            </w:r>
          </w:hyperlink>
        </w:p>
        <w:p w14:paraId="5C6AB550" w14:textId="77777777" w:rsidR="00D81437" w:rsidRDefault="001428FB">
          <w:pPr>
            <w:pStyle w:val="TOC1"/>
            <w:tabs>
              <w:tab w:val="right" w:leader="dot" w:pos="9350"/>
            </w:tabs>
            <w:rPr>
              <w:rFonts w:eastAsiaTheme="minorEastAsia"/>
              <w:b w:val="0"/>
              <w:bCs w:val="0"/>
              <w:noProof/>
            </w:rPr>
          </w:pPr>
          <w:hyperlink w:anchor="_Toc499734057" w:history="1">
            <w:r w:rsidR="00D81437" w:rsidRPr="00D46ECF">
              <w:rPr>
                <w:rStyle w:val="Hyperlink"/>
                <w:rFonts w:ascii="Garamond" w:hAnsi="Garamond"/>
                <w:iCs/>
                <w:noProof/>
              </w:rPr>
              <w:t>CORPORATE SOCIAL RESPONSIBILITY</w:t>
            </w:r>
            <w:r w:rsidR="00D81437">
              <w:rPr>
                <w:noProof/>
                <w:webHidden/>
              </w:rPr>
              <w:tab/>
            </w:r>
            <w:r w:rsidR="00D81437">
              <w:rPr>
                <w:noProof/>
                <w:webHidden/>
              </w:rPr>
              <w:fldChar w:fldCharType="begin"/>
            </w:r>
            <w:r w:rsidR="00D81437">
              <w:rPr>
                <w:noProof/>
                <w:webHidden/>
              </w:rPr>
              <w:instrText xml:space="preserve"> PAGEREF _Toc499734057 \h </w:instrText>
            </w:r>
            <w:r w:rsidR="00D81437">
              <w:rPr>
                <w:noProof/>
                <w:webHidden/>
              </w:rPr>
            </w:r>
            <w:r w:rsidR="00D81437">
              <w:rPr>
                <w:noProof/>
                <w:webHidden/>
              </w:rPr>
              <w:fldChar w:fldCharType="separate"/>
            </w:r>
            <w:r w:rsidR="00D81437">
              <w:rPr>
                <w:noProof/>
                <w:webHidden/>
              </w:rPr>
              <w:t>- 3 -</w:t>
            </w:r>
            <w:r w:rsidR="00D81437">
              <w:rPr>
                <w:noProof/>
                <w:webHidden/>
              </w:rPr>
              <w:fldChar w:fldCharType="end"/>
            </w:r>
          </w:hyperlink>
        </w:p>
        <w:p w14:paraId="08A6C4F6" w14:textId="77777777" w:rsidR="00D81437" w:rsidRDefault="001428FB">
          <w:pPr>
            <w:pStyle w:val="TOC1"/>
            <w:tabs>
              <w:tab w:val="right" w:leader="dot" w:pos="9350"/>
            </w:tabs>
            <w:rPr>
              <w:rFonts w:eastAsiaTheme="minorEastAsia"/>
              <w:b w:val="0"/>
              <w:bCs w:val="0"/>
              <w:noProof/>
            </w:rPr>
          </w:pPr>
          <w:hyperlink w:anchor="_Toc499734059" w:history="1">
            <w:r w:rsidR="00D81437" w:rsidRPr="00D46ECF">
              <w:rPr>
                <w:rStyle w:val="Hyperlink"/>
                <w:rFonts w:ascii="Garamond" w:hAnsi="Garamond"/>
                <w:i/>
                <w:iCs/>
                <w:noProof/>
              </w:rPr>
              <w:t>Importance of Corporate Social Responsibility</w:t>
            </w:r>
            <w:r w:rsidR="00D81437">
              <w:rPr>
                <w:noProof/>
                <w:webHidden/>
              </w:rPr>
              <w:tab/>
            </w:r>
            <w:r w:rsidR="00D81437">
              <w:rPr>
                <w:noProof/>
                <w:webHidden/>
              </w:rPr>
              <w:fldChar w:fldCharType="begin"/>
            </w:r>
            <w:r w:rsidR="00D81437">
              <w:rPr>
                <w:noProof/>
                <w:webHidden/>
              </w:rPr>
              <w:instrText xml:space="preserve"> PAGEREF _Toc499734059 \h </w:instrText>
            </w:r>
            <w:r w:rsidR="00D81437">
              <w:rPr>
                <w:noProof/>
                <w:webHidden/>
              </w:rPr>
            </w:r>
            <w:r w:rsidR="00D81437">
              <w:rPr>
                <w:noProof/>
                <w:webHidden/>
              </w:rPr>
              <w:fldChar w:fldCharType="separate"/>
            </w:r>
            <w:r w:rsidR="00D81437">
              <w:rPr>
                <w:noProof/>
                <w:webHidden/>
              </w:rPr>
              <w:t>- 3 -</w:t>
            </w:r>
            <w:r w:rsidR="00D81437">
              <w:rPr>
                <w:noProof/>
                <w:webHidden/>
              </w:rPr>
              <w:fldChar w:fldCharType="end"/>
            </w:r>
          </w:hyperlink>
        </w:p>
        <w:p w14:paraId="00DEBA6F" w14:textId="77777777" w:rsidR="00D81437" w:rsidRDefault="001428FB">
          <w:pPr>
            <w:pStyle w:val="TOC1"/>
            <w:tabs>
              <w:tab w:val="right" w:leader="dot" w:pos="9350"/>
            </w:tabs>
            <w:rPr>
              <w:rFonts w:eastAsiaTheme="minorEastAsia"/>
              <w:b w:val="0"/>
              <w:bCs w:val="0"/>
              <w:noProof/>
            </w:rPr>
          </w:pPr>
          <w:hyperlink w:anchor="_Toc499734060" w:history="1">
            <w:r w:rsidR="00D81437" w:rsidRPr="00D46ECF">
              <w:rPr>
                <w:rStyle w:val="Hyperlink"/>
                <w:rFonts w:ascii="Garamond" w:hAnsi="Garamond"/>
                <w:iCs/>
                <w:noProof/>
              </w:rPr>
              <w:t>BUSINESS ETHICS</w:t>
            </w:r>
            <w:r w:rsidR="00D81437">
              <w:rPr>
                <w:noProof/>
                <w:webHidden/>
              </w:rPr>
              <w:tab/>
            </w:r>
            <w:r w:rsidR="00D81437">
              <w:rPr>
                <w:noProof/>
                <w:webHidden/>
              </w:rPr>
              <w:fldChar w:fldCharType="begin"/>
            </w:r>
            <w:r w:rsidR="00D81437">
              <w:rPr>
                <w:noProof/>
                <w:webHidden/>
              </w:rPr>
              <w:instrText xml:space="preserve"> PAGEREF _Toc499734060 \h </w:instrText>
            </w:r>
            <w:r w:rsidR="00D81437">
              <w:rPr>
                <w:noProof/>
                <w:webHidden/>
              </w:rPr>
            </w:r>
            <w:r w:rsidR="00D81437">
              <w:rPr>
                <w:noProof/>
                <w:webHidden/>
              </w:rPr>
              <w:fldChar w:fldCharType="separate"/>
            </w:r>
            <w:r w:rsidR="00D81437">
              <w:rPr>
                <w:noProof/>
                <w:webHidden/>
              </w:rPr>
              <w:t>- 4 -</w:t>
            </w:r>
            <w:r w:rsidR="00D81437">
              <w:rPr>
                <w:noProof/>
                <w:webHidden/>
              </w:rPr>
              <w:fldChar w:fldCharType="end"/>
            </w:r>
          </w:hyperlink>
        </w:p>
        <w:p w14:paraId="30FD13AB" w14:textId="77777777" w:rsidR="00D81437" w:rsidRDefault="001428FB">
          <w:pPr>
            <w:pStyle w:val="TOC1"/>
            <w:tabs>
              <w:tab w:val="right" w:leader="dot" w:pos="9350"/>
            </w:tabs>
            <w:rPr>
              <w:rFonts w:eastAsiaTheme="minorEastAsia"/>
              <w:b w:val="0"/>
              <w:bCs w:val="0"/>
              <w:noProof/>
            </w:rPr>
          </w:pPr>
          <w:hyperlink w:anchor="_Toc499734062" w:history="1">
            <w:r w:rsidR="00D81437" w:rsidRPr="00D46ECF">
              <w:rPr>
                <w:rStyle w:val="Hyperlink"/>
                <w:rFonts w:ascii="Garamond" w:hAnsi="Garamond"/>
                <w:i/>
                <w:iCs/>
                <w:noProof/>
              </w:rPr>
              <w:t>Business Ethics and Corporate Social Responsibility</w:t>
            </w:r>
            <w:r w:rsidR="00D81437">
              <w:rPr>
                <w:noProof/>
                <w:webHidden/>
              </w:rPr>
              <w:tab/>
            </w:r>
            <w:r w:rsidR="00D81437">
              <w:rPr>
                <w:noProof/>
                <w:webHidden/>
              </w:rPr>
              <w:fldChar w:fldCharType="begin"/>
            </w:r>
            <w:r w:rsidR="00D81437">
              <w:rPr>
                <w:noProof/>
                <w:webHidden/>
              </w:rPr>
              <w:instrText xml:space="preserve"> PAGEREF _Toc499734062 \h </w:instrText>
            </w:r>
            <w:r w:rsidR="00D81437">
              <w:rPr>
                <w:noProof/>
                <w:webHidden/>
              </w:rPr>
            </w:r>
            <w:r w:rsidR="00D81437">
              <w:rPr>
                <w:noProof/>
                <w:webHidden/>
              </w:rPr>
              <w:fldChar w:fldCharType="separate"/>
            </w:r>
            <w:r w:rsidR="00D81437">
              <w:rPr>
                <w:noProof/>
                <w:webHidden/>
              </w:rPr>
              <w:t>- 4 -</w:t>
            </w:r>
            <w:r w:rsidR="00D81437">
              <w:rPr>
                <w:noProof/>
                <w:webHidden/>
              </w:rPr>
              <w:fldChar w:fldCharType="end"/>
            </w:r>
          </w:hyperlink>
        </w:p>
        <w:p w14:paraId="77E8532C" w14:textId="0A4E0E20" w:rsidR="00D81437" w:rsidRDefault="001428FB">
          <w:pPr>
            <w:pStyle w:val="TOC1"/>
            <w:tabs>
              <w:tab w:val="right" w:leader="dot" w:pos="9350"/>
            </w:tabs>
            <w:rPr>
              <w:rFonts w:eastAsiaTheme="minorEastAsia"/>
              <w:b w:val="0"/>
              <w:bCs w:val="0"/>
              <w:noProof/>
            </w:rPr>
          </w:pPr>
          <w:hyperlink w:anchor="_Toc499734063" w:history="1">
            <w:r w:rsidR="00D81437" w:rsidRPr="00D46ECF">
              <w:rPr>
                <w:rStyle w:val="Hyperlink"/>
                <w:rFonts w:ascii="Garamond" w:hAnsi="Garamond"/>
                <w:iCs/>
                <w:noProof/>
              </w:rPr>
              <w:t>VOLKSWAGEN GROUP: CORPORATE SOCIAL RESPONSIBILITY AND SCANDAL</w:t>
            </w:r>
            <w:r w:rsidR="00D81437">
              <w:rPr>
                <w:noProof/>
                <w:webHidden/>
              </w:rPr>
              <w:tab/>
            </w:r>
            <w:r w:rsidR="00D81437">
              <w:rPr>
                <w:noProof/>
                <w:webHidden/>
              </w:rPr>
              <w:fldChar w:fldCharType="begin"/>
            </w:r>
            <w:r w:rsidR="00D81437">
              <w:rPr>
                <w:noProof/>
                <w:webHidden/>
              </w:rPr>
              <w:instrText xml:space="preserve"> PAGEREF _Toc499734063 \h </w:instrText>
            </w:r>
            <w:r w:rsidR="00D81437">
              <w:rPr>
                <w:noProof/>
                <w:webHidden/>
              </w:rPr>
            </w:r>
            <w:r w:rsidR="00D81437">
              <w:rPr>
                <w:noProof/>
                <w:webHidden/>
              </w:rPr>
              <w:fldChar w:fldCharType="separate"/>
            </w:r>
            <w:r w:rsidR="00D81437">
              <w:rPr>
                <w:noProof/>
                <w:webHidden/>
              </w:rPr>
              <w:t>-</w:t>
            </w:r>
            <w:r w:rsidR="00FC3DC4">
              <w:rPr>
                <w:noProof/>
                <w:webHidden/>
              </w:rPr>
              <w:t xml:space="preserve"> </w:t>
            </w:r>
            <w:r w:rsidR="00D81437">
              <w:rPr>
                <w:noProof/>
                <w:webHidden/>
              </w:rPr>
              <w:t>5 -</w:t>
            </w:r>
            <w:r w:rsidR="00D81437">
              <w:rPr>
                <w:noProof/>
                <w:webHidden/>
              </w:rPr>
              <w:fldChar w:fldCharType="end"/>
            </w:r>
          </w:hyperlink>
          <w:r w:rsidR="00D81437">
            <w:rPr>
              <w:rStyle w:val="Hyperlink"/>
              <w:noProof/>
            </w:rPr>
            <w:t xml:space="preserve">   </w:t>
          </w:r>
        </w:p>
        <w:p w14:paraId="26CBA6D6" w14:textId="44AAA4AE" w:rsidR="00D81437" w:rsidRDefault="001428FB">
          <w:pPr>
            <w:pStyle w:val="TOC1"/>
            <w:tabs>
              <w:tab w:val="right" w:leader="dot" w:pos="9350"/>
            </w:tabs>
            <w:rPr>
              <w:rFonts w:eastAsiaTheme="minorEastAsia"/>
              <w:b w:val="0"/>
              <w:bCs w:val="0"/>
              <w:noProof/>
            </w:rPr>
          </w:pPr>
          <w:hyperlink w:anchor="_Toc499734064" w:history="1">
            <w:r w:rsidR="00D81437" w:rsidRPr="00D46ECF">
              <w:rPr>
                <w:rStyle w:val="Hyperlink"/>
                <w:rFonts w:ascii="Garamond" w:hAnsi="Garamond"/>
                <w:i/>
                <w:iCs/>
                <w:noProof/>
              </w:rPr>
              <w:t>Volkswagen Group Corporate Social Responsibility</w:t>
            </w:r>
            <w:r w:rsidR="00D81437">
              <w:rPr>
                <w:noProof/>
                <w:webHidden/>
              </w:rPr>
              <w:tab/>
            </w:r>
            <w:r w:rsidR="00D81437">
              <w:rPr>
                <w:noProof/>
                <w:webHidden/>
              </w:rPr>
              <w:fldChar w:fldCharType="begin"/>
            </w:r>
            <w:r w:rsidR="00D81437">
              <w:rPr>
                <w:noProof/>
                <w:webHidden/>
              </w:rPr>
              <w:instrText xml:space="preserve"> PAGEREF _Toc499734064 \h </w:instrText>
            </w:r>
            <w:r w:rsidR="00D81437">
              <w:rPr>
                <w:noProof/>
                <w:webHidden/>
              </w:rPr>
            </w:r>
            <w:r w:rsidR="00D81437">
              <w:rPr>
                <w:noProof/>
                <w:webHidden/>
              </w:rPr>
              <w:fldChar w:fldCharType="separate"/>
            </w:r>
            <w:r w:rsidR="00D81437">
              <w:rPr>
                <w:noProof/>
                <w:webHidden/>
              </w:rPr>
              <w:t>- 5 -</w:t>
            </w:r>
            <w:r w:rsidR="00D81437">
              <w:rPr>
                <w:noProof/>
                <w:webHidden/>
              </w:rPr>
              <w:fldChar w:fldCharType="end"/>
            </w:r>
          </w:hyperlink>
        </w:p>
        <w:p w14:paraId="6DCC304A" w14:textId="09835E01" w:rsidR="00D81437" w:rsidRDefault="001428FB">
          <w:pPr>
            <w:pStyle w:val="TOC1"/>
            <w:tabs>
              <w:tab w:val="right" w:leader="dot" w:pos="9350"/>
            </w:tabs>
            <w:rPr>
              <w:rFonts w:eastAsiaTheme="minorEastAsia"/>
              <w:b w:val="0"/>
              <w:bCs w:val="0"/>
              <w:noProof/>
            </w:rPr>
          </w:pPr>
          <w:hyperlink w:anchor="_Toc499734065" w:history="1">
            <w:r w:rsidR="00D81437" w:rsidRPr="00D46ECF">
              <w:rPr>
                <w:rStyle w:val="Hyperlink"/>
                <w:rFonts w:ascii="Garamond" w:hAnsi="Garamond"/>
                <w:i/>
                <w:iCs/>
                <w:noProof/>
              </w:rPr>
              <w:t>Volkswagen Group Emissions Scandal</w:t>
            </w:r>
            <w:r w:rsidR="00D81437">
              <w:rPr>
                <w:noProof/>
                <w:webHidden/>
              </w:rPr>
              <w:tab/>
            </w:r>
            <w:r w:rsidR="00D81437">
              <w:rPr>
                <w:noProof/>
                <w:webHidden/>
              </w:rPr>
              <w:fldChar w:fldCharType="begin"/>
            </w:r>
            <w:r w:rsidR="00D81437">
              <w:rPr>
                <w:noProof/>
                <w:webHidden/>
              </w:rPr>
              <w:instrText xml:space="preserve"> PAGEREF _Toc499734065 \h </w:instrText>
            </w:r>
            <w:r w:rsidR="00D81437">
              <w:rPr>
                <w:noProof/>
                <w:webHidden/>
              </w:rPr>
            </w:r>
            <w:r w:rsidR="00D81437">
              <w:rPr>
                <w:noProof/>
                <w:webHidden/>
              </w:rPr>
              <w:fldChar w:fldCharType="separate"/>
            </w:r>
            <w:r w:rsidR="00D81437">
              <w:rPr>
                <w:noProof/>
                <w:webHidden/>
              </w:rPr>
              <w:t>- 5 -</w:t>
            </w:r>
            <w:r w:rsidR="00D81437">
              <w:rPr>
                <w:noProof/>
                <w:webHidden/>
              </w:rPr>
              <w:fldChar w:fldCharType="end"/>
            </w:r>
          </w:hyperlink>
        </w:p>
        <w:p w14:paraId="4D656AD6" w14:textId="1B406654" w:rsidR="00D81437" w:rsidRDefault="001428FB">
          <w:pPr>
            <w:pStyle w:val="TOC1"/>
            <w:tabs>
              <w:tab w:val="right" w:leader="dot" w:pos="9350"/>
            </w:tabs>
            <w:rPr>
              <w:rFonts w:eastAsiaTheme="minorEastAsia"/>
              <w:b w:val="0"/>
              <w:bCs w:val="0"/>
              <w:noProof/>
            </w:rPr>
          </w:pPr>
          <w:hyperlink w:anchor="_Toc499734066" w:history="1">
            <w:r w:rsidR="00D81437" w:rsidRPr="00D46ECF">
              <w:rPr>
                <w:rStyle w:val="Hyperlink"/>
                <w:rFonts w:ascii="Garamond" w:hAnsi="Garamond"/>
                <w:iCs/>
                <w:noProof/>
              </w:rPr>
              <w:t>PROPOSAL FOR VOLKSWAGEN GROUP</w:t>
            </w:r>
            <w:r w:rsidR="00D81437">
              <w:rPr>
                <w:noProof/>
                <w:webHidden/>
              </w:rPr>
              <w:tab/>
            </w:r>
            <w:r w:rsidR="00D81437">
              <w:rPr>
                <w:noProof/>
                <w:webHidden/>
              </w:rPr>
              <w:fldChar w:fldCharType="begin"/>
            </w:r>
            <w:r w:rsidR="00D81437">
              <w:rPr>
                <w:noProof/>
                <w:webHidden/>
              </w:rPr>
              <w:instrText xml:space="preserve"> PAGEREF _Toc499734066 \h </w:instrText>
            </w:r>
            <w:r w:rsidR="00D81437">
              <w:rPr>
                <w:noProof/>
                <w:webHidden/>
              </w:rPr>
            </w:r>
            <w:r w:rsidR="00D81437">
              <w:rPr>
                <w:noProof/>
                <w:webHidden/>
              </w:rPr>
              <w:fldChar w:fldCharType="separate"/>
            </w:r>
            <w:r w:rsidR="00D81437">
              <w:rPr>
                <w:noProof/>
                <w:webHidden/>
              </w:rPr>
              <w:t>- 6 -</w:t>
            </w:r>
            <w:r w:rsidR="00D81437">
              <w:rPr>
                <w:noProof/>
                <w:webHidden/>
              </w:rPr>
              <w:fldChar w:fldCharType="end"/>
            </w:r>
          </w:hyperlink>
        </w:p>
        <w:p w14:paraId="46C07992" w14:textId="23499FF0" w:rsidR="00D81437" w:rsidRDefault="001428FB">
          <w:pPr>
            <w:pStyle w:val="TOC1"/>
            <w:tabs>
              <w:tab w:val="right" w:leader="dot" w:pos="9350"/>
            </w:tabs>
            <w:rPr>
              <w:rFonts w:eastAsiaTheme="minorEastAsia"/>
              <w:b w:val="0"/>
              <w:bCs w:val="0"/>
              <w:noProof/>
            </w:rPr>
          </w:pPr>
          <w:hyperlink w:anchor="_Toc499734067" w:history="1">
            <w:r w:rsidR="00D81437" w:rsidRPr="00D46ECF">
              <w:rPr>
                <w:rStyle w:val="Hyperlink"/>
                <w:rFonts w:ascii="Garamond" w:hAnsi="Garamond"/>
                <w:i/>
                <w:iCs/>
                <w:noProof/>
              </w:rPr>
              <w:t>Solutions</w:t>
            </w:r>
            <w:r w:rsidR="00D81437">
              <w:rPr>
                <w:noProof/>
                <w:webHidden/>
              </w:rPr>
              <w:tab/>
            </w:r>
            <w:r w:rsidR="00D81437">
              <w:rPr>
                <w:noProof/>
                <w:webHidden/>
              </w:rPr>
              <w:fldChar w:fldCharType="begin"/>
            </w:r>
            <w:r w:rsidR="00D81437">
              <w:rPr>
                <w:noProof/>
                <w:webHidden/>
              </w:rPr>
              <w:instrText xml:space="preserve"> PAGEREF _Toc499734067 \h </w:instrText>
            </w:r>
            <w:r w:rsidR="00D81437">
              <w:rPr>
                <w:noProof/>
                <w:webHidden/>
              </w:rPr>
            </w:r>
            <w:r w:rsidR="00D81437">
              <w:rPr>
                <w:noProof/>
                <w:webHidden/>
              </w:rPr>
              <w:fldChar w:fldCharType="separate"/>
            </w:r>
            <w:r w:rsidR="00D81437">
              <w:rPr>
                <w:noProof/>
                <w:webHidden/>
              </w:rPr>
              <w:t>- 6 -</w:t>
            </w:r>
            <w:r w:rsidR="00D81437">
              <w:rPr>
                <w:noProof/>
                <w:webHidden/>
              </w:rPr>
              <w:fldChar w:fldCharType="end"/>
            </w:r>
          </w:hyperlink>
        </w:p>
        <w:p w14:paraId="6104AA1B" w14:textId="66C21319" w:rsidR="00D81437" w:rsidRDefault="001428FB">
          <w:pPr>
            <w:pStyle w:val="TOC1"/>
            <w:tabs>
              <w:tab w:val="right" w:leader="dot" w:pos="9350"/>
            </w:tabs>
            <w:rPr>
              <w:rFonts w:eastAsiaTheme="minorEastAsia"/>
              <w:b w:val="0"/>
              <w:bCs w:val="0"/>
              <w:noProof/>
            </w:rPr>
          </w:pPr>
          <w:hyperlink w:anchor="_Toc499734068" w:history="1">
            <w:r w:rsidR="00D81437" w:rsidRPr="00D46ECF">
              <w:rPr>
                <w:rStyle w:val="Hyperlink"/>
                <w:rFonts w:ascii="Garamond" w:hAnsi="Garamond"/>
                <w:i/>
                <w:iCs/>
                <w:noProof/>
              </w:rPr>
              <w:t>Benefits</w:t>
            </w:r>
            <w:r w:rsidR="00D81437">
              <w:rPr>
                <w:noProof/>
                <w:webHidden/>
              </w:rPr>
              <w:tab/>
            </w:r>
            <w:r w:rsidR="00D81437">
              <w:rPr>
                <w:noProof/>
                <w:webHidden/>
              </w:rPr>
              <w:fldChar w:fldCharType="begin"/>
            </w:r>
            <w:r w:rsidR="00D81437">
              <w:rPr>
                <w:noProof/>
                <w:webHidden/>
              </w:rPr>
              <w:instrText xml:space="preserve"> PAGEREF _Toc499734068 \h </w:instrText>
            </w:r>
            <w:r w:rsidR="00D81437">
              <w:rPr>
                <w:noProof/>
                <w:webHidden/>
              </w:rPr>
            </w:r>
            <w:r w:rsidR="00D81437">
              <w:rPr>
                <w:noProof/>
                <w:webHidden/>
              </w:rPr>
              <w:fldChar w:fldCharType="separate"/>
            </w:r>
            <w:r w:rsidR="00D81437">
              <w:rPr>
                <w:noProof/>
                <w:webHidden/>
              </w:rPr>
              <w:t>- 6 -</w:t>
            </w:r>
            <w:r w:rsidR="00D81437">
              <w:rPr>
                <w:noProof/>
                <w:webHidden/>
              </w:rPr>
              <w:fldChar w:fldCharType="end"/>
            </w:r>
          </w:hyperlink>
        </w:p>
        <w:p w14:paraId="0AFEC65F" w14:textId="1130D864" w:rsidR="00D81437" w:rsidRDefault="001428FB">
          <w:pPr>
            <w:pStyle w:val="TOC1"/>
            <w:tabs>
              <w:tab w:val="right" w:leader="dot" w:pos="9350"/>
            </w:tabs>
            <w:rPr>
              <w:rFonts w:eastAsiaTheme="minorEastAsia"/>
              <w:b w:val="0"/>
              <w:bCs w:val="0"/>
              <w:noProof/>
            </w:rPr>
          </w:pPr>
          <w:hyperlink w:anchor="_Toc499734069" w:history="1">
            <w:r w:rsidR="00D81437" w:rsidRPr="00D46ECF">
              <w:rPr>
                <w:rStyle w:val="Hyperlink"/>
                <w:rFonts w:ascii="Garamond" w:hAnsi="Garamond"/>
                <w:iCs/>
                <w:noProof/>
              </w:rPr>
              <w:t>CONCLUSION</w:t>
            </w:r>
            <w:r w:rsidR="00D81437">
              <w:rPr>
                <w:noProof/>
                <w:webHidden/>
              </w:rPr>
              <w:tab/>
            </w:r>
            <w:r w:rsidR="00D81437">
              <w:rPr>
                <w:noProof/>
                <w:webHidden/>
              </w:rPr>
              <w:fldChar w:fldCharType="begin"/>
            </w:r>
            <w:r w:rsidR="00D81437">
              <w:rPr>
                <w:noProof/>
                <w:webHidden/>
              </w:rPr>
              <w:instrText xml:space="preserve"> PAGEREF _Toc499734069 \h </w:instrText>
            </w:r>
            <w:r w:rsidR="00D81437">
              <w:rPr>
                <w:noProof/>
                <w:webHidden/>
              </w:rPr>
            </w:r>
            <w:r w:rsidR="00D81437">
              <w:rPr>
                <w:noProof/>
                <w:webHidden/>
              </w:rPr>
              <w:fldChar w:fldCharType="separate"/>
            </w:r>
            <w:r w:rsidR="00D81437">
              <w:rPr>
                <w:noProof/>
                <w:webHidden/>
              </w:rPr>
              <w:t>- 6 -</w:t>
            </w:r>
            <w:r w:rsidR="00D81437">
              <w:rPr>
                <w:noProof/>
                <w:webHidden/>
              </w:rPr>
              <w:fldChar w:fldCharType="end"/>
            </w:r>
          </w:hyperlink>
        </w:p>
        <w:p w14:paraId="2CE02E45" w14:textId="5824F1EC" w:rsidR="001050D1" w:rsidRDefault="001050D1">
          <w:r>
            <w:rPr>
              <w:b/>
              <w:bCs/>
              <w:noProof/>
            </w:rPr>
            <w:fldChar w:fldCharType="end"/>
          </w:r>
        </w:p>
      </w:sdtContent>
    </w:sdt>
    <w:p w14:paraId="250FB229" w14:textId="653A864A" w:rsidR="00C43088" w:rsidRPr="00B91AD8" w:rsidRDefault="00C43088" w:rsidP="00C43088">
      <w:pPr>
        <w:rPr>
          <w:rFonts w:ascii="Garamond" w:hAnsi="Garamond"/>
          <w:sz w:val="28"/>
          <w:szCs w:val="28"/>
        </w:rPr>
      </w:pPr>
    </w:p>
    <w:p w14:paraId="42E88F42" w14:textId="77777777" w:rsidR="001777D5" w:rsidRPr="00B91AD8" w:rsidRDefault="001777D5" w:rsidP="001777D5">
      <w:pPr>
        <w:rPr>
          <w:rFonts w:ascii="Garamond" w:hAnsi="Garamond"/>
          <w:sz w:val="28"/>
          <w:szCs w:val="28"/>
        </w:rPr>
      </w:pPr>
    </w:p>
    <w:p w14:paraId="6ECC9CCF" w14:textId="77777777" w:rsidR="001777D5" w:rsidRPr="00B91AD8" w:rsidRDefault="001777D5" w:rsidP="001777D5">
      <w:pPr>
        <w:rPr>
          <w:rFonts w:ascii="Garamond" w:hAnsi="Garamond"/>
          <w:sz w:val="28"/>
          <w:szCs w:val="28"/>
        </w:rPr>
      </w:pPr>
    </w:p>
    <w:p w14:paraId="3AA89621" w14:textId="77777777" w:rsidR="001777D5" w:rsidRPr="00B91AD8" w:rsidRDefault="001777D5" w:rsidP="00C43088">
      <w:pPr>
        <w:pStyle w:val="Heading1"/>
        <w:rPr>
          <w:rFonts w:ascii="Garamond" w:hAnsi="Garamond"/>
          <w:sz w:val="28"/>
          <w:szCs w:val="28"/>
        </w:rPr>
      </w:pPr>
    </w:p>
    <w:p w14:paraId="70943D3D" w14:textId="77777777" w:rsidR="001777D5" w:rsidRPr="00B91AD8" w:rsidRDefault="001777D5" w:rsidP="001777D5">
      <w:pPr>
        <w:rPr>
          <w:rFonts w:ascii="Garamond" w:hAnsi="Garamond"/>
          <w:sz w:val="28"/>
          <w:szCs w:val="28"/>
        </w:rPr>
      </w:pPr>
    </w:p>
    <w:p w14:paraId="01FE316B" w14:textId="77777777" w:rsidR="001777D5" w:rsidRPr="00B91AD8" w:rsidRDefault="001777D5" w:rsidP="001777D5">
      <w:pPr>
        <w:rPr>
          <w:rFonts w:ascii="Garamond" w:hAnsi="Garamond"/>
          <w:sz w:val="28"/>
          <w:szCs w:val="28"/>
        </w:rPr>
      </w:pPr>
    </w:p>
    <w:p w14:paraId="0FBA8AD9" w14:textId="77777777" w:rsidR="001777D5" w:rsidRPr="00B91AD8" w:rsidRDefault="001777D5" w:rsidP="001777D5">
      <w:pPr>
        <w:rPr>
          <w:rFonts w:ascii="Garamond" w:hAnsi="Garamond"/>
          <w:sz w:val="28"/>
          <w:szCs w:val="28"/>
        </w:rPr>
      </w:pPr>
    </w:p>
    <w:p w14:paraId="026D6A6C" w14:textId="77777777" w:rsidR="001777D5" w:rsidRPr="00B91AD8" w:rsidRDefault="001777D5">
      <w:pPr>
        <w:rPr>
          <w:rFonts w:ascii="Garamond" w:hAnsi="Garamond"/>
          <w:sz w:val="28"/>
          <w:szCs w:val="28"/>
        </w:rPr>
      </w:pPr>
      <w:r w:rsidRPr="00B91AD8">
        <w:rPr>
          <w:rFonts w:ascii="Garamond" w:hAnsi="Garamond"/>
          <w:sz w:val="28"/>
          <w:szCs w:val="28"/>
        </w:rPr>
        <w:br w:type="page"/>
      </w:r>
    </w:p>
    <w:p w14:paraId="6FE222E2" w14:textId="77777777" w:rsidR="005A1224" w:rsidRDefault="008D087C" w:rsidP="00C43088">
      <w:pPr>
        <w:pStyle w:val="Heading1"/>
        <w:rPr>
          <w:rStyle w:val="Emphasis"/>
          <w:rFonts w:ascii="Garamond" w:hAnsi="Garamond"/>
          <w:b/>
          <w:i w:val="0"/>
          <w:sz w:val="32"/>
          <w:szCs w:val="32"/>
        </w:rPr>
      </w:pPr>
      <w:bookmarkStart w:id="0" w:name="_Toc499734055"/>
      <w:commentRangeStart w:id="1"/>
      <w:r w:rsidRPr="008D087C">
        <w:rPr>
          <w:rStyle w:val="Emphasis"/>
          <w:rFonts w:ascii="Garamond" w:hAnsi="Garamond"/>
          <w:b/>
          <w:i w:val="0"/>
          <w:sz w:val="32"/>
          <w:szCs w:val="32"/>
        </w:rPr>
        <w:lastRenderedPageBreak/>
        <w:t>EXECUTIVE SUMMARY</w:t>
      </w:r>
      <w:bookmarkEnd w:id="0"/>
      <w:r w:rsidRPr="008D087C">
        <w:rPr>
          <w:rStyle w:val="Emphasis"/>
          <w:rFonts w:ascii="Garamond" w:hAnsi="Garamond"/>
          <w:b/>
          <w:i w:val="0"/>
          <w:sz w:val="32"/>
          <w:szCs w:val="32"/>
        </w:rPr>
        <w:t xml:space="preserve"> </w:t>
      </w:r>
      <w:commentRangeEnd w:id="1"/>
      <w:r w:rsidR="00101335">
        <w:rPr>
          <w:rStyle w:val="CommentReference"/>
        </w:rPr>
        <w:commentReference w:id="1"/>
      </w:r>
    </w:p>
    <w:p w14:paraId="195AFE6E" w14:textId="77777777" w:rsidR="005A1224" w:rsidRDefault="005A1224" w:rsidP="00C43088">
      <w:pPr>
        <w:pStyle w:val="Heading1"/>
        <w:rPr>
          <w:rStyle w:val="Emphasis"/>
          <w:rFonts w:ascii="Garamond" w:hAnsi="Garamond"/>
          <w:b/>
          <w:i w:val="0"/>
          <w:sz w:val="32"/>
          <w:szCs w:val="32"/>
        </w:rPr>
      </w:pPr>
    </w:p>
    <w:p w14:paraId="556E81E6" w14:textId="20E40CB2" w:rsidR="00BA43A4" w:rsidRPr="009C0055" w:rsidRDefault="00BA43A4" w:rsidP="009C0055">
      <w:pPr>
        <w:widowControl w:val="0"/>
        <w:autoSpaceDE w:val="0"/>
        <w:autoSpaceDN w:val="0"/>
        <w:adjustRightInd w:val="0"/>
        <w:spacing w:line="276" w:lineRule="auto"/>
        <w:rPr>
          <w:rFonts w:ascii="Garamond" w:hAnsi="Garamond"/>
          <w:sz w:val="26"/>
          <w:szCs w:val="26"/>
        </w:rPr>
      </w:pPr>
      <w:r w:rsidRPr="009C0055">
        <w:rPr>
          <w:rFonts w:ascii="Garamond" w:hAnsi="Garamond"/>
          <w:sz w:val="26"/>
          <w:szCs w:val="26"/>
        </w:rPr>
        <w:t xml:space="preserve">This report provides an </w:t>
      </w:r>
      <w:r w:rsidR="00777F32" w:rsidRPr="009C0055">
        <w:rPr>
          <w:rFonts w:ascii="Garamond" w:hAnsi="Garamond"/>
          <w:sz w:val="26"/>
          <w:szCs w:val="26"/>
        </w:rPr>
        <w:t xml:space="preserve">overview of corporate social responsibility and business ethics as well as a description and explanation of the Volkswagen Group emissions scandal. </w:t>
      </w:r>
      <w:r w:rsidRPr="009C0055">
        <w:rPr>
          <w:rFonts w:ascii="Garamond" w:hAnsi="Garamond"/>
          <w:sz w:val="26"/>
          <w:szCs w:val="26"/>
        </w:rPr>
        <w:t xml:space="preserve">Methods of </w:t>
      </w:r>
      <w:r w:rsidR="00777F32" w:rsidRPr="009C0055">
        <w:rPr>
          <w:rFonts w:ascii="Garamond" w:hAnsi="Garamond"/>
          <w:sz w:val="26"/>
          <w:szCs w:val="26"/>
        </w:rPr>
        <w:t>research include various articles and books found on databases and websites.</w:t>
      </w:r>
      <w:r w:rsidRPr="009C0055">
        <w:rPr>
          <w:rFonts w:ascii="Garamond" w:hAnsi="Garamond"/>
          <w:sz w:val="26"/>
          <w:szCs w:val="26"/>
        </w:rPr>
        <w:t xml:space="preserve"> </w:t>
      </w:r>
      <w:r w:rsidR="00777F32" w:rsidRPr="009C0055">
        <w:rPr>
          <w:rFonts w:ascii="Garamond" w:hAnsi="Garamond"/>
          <w:sz w:val="26"/>
          <w:szCs w:val="26"/>
        </w:rPr>
        <w:t xml:space="preserve">Research showed that corporate social responsibility can have a positive effect on society when correctly implemented and, in the case of the Volkswagen Group, can be detrimental when used only as a marketing strategy. </w:t>
      </w:r>
    </w:p>
    <w:p w14:paraId="0B7A4002" w14:textId="77777777" w:rsidR="00BA43A4" w:rsidRPr="009C0055" w:rsidRDefault="00BA43A4" w:rsidP="009C0055">
      <w:pPr>
        <w:widowControl w:val="0"/>
        <w:autoSpaceDE w:val="0"/>
        <w:autoSpaceDN w:val="0"/>
        <w:adjustRightInd w:val="0"/>
        <w:spacing w:line="276" w:lineRule="auto"/>
        <w:rPr>
          <w:rFonts w:ascii="Garamond" w:hAnsi="Garamond"/>
          <w:sz w:val="26"/>
          <w:szCs w:val="26"/>
        </w:rPr>
      </w:pPr>
    </w:p>
    <w:p w14:paraId="6BF6399B" w14:textId="50B29E9C" w:rsidR="00BA43A4" w:rsidRPr="009C0055" w:rsidRDefault="00BA43A4" w:rsidP="009C0055">
      <w:pPr>
        <w:widowControl w:val="0"/>
        <w:autoSpaceDE w:val="0"/>
        <w:autoSpaceDN w:val="0"/>
        <w:adjustRightInd w:val="0"/>
        <w:spacing w:line="276" w:lineRule="auto"/>
        <w:rPr>
          <w:rFonts w:ascii="Garamond" w:hAnsi="Garamond"/>
          <w:sz w:val="26"/>
          <w:szCs w:val="26"/>
        </w:rPr>
      </w:pPr>
      <w:r w:rsidRPr="009C0055">
        <w:rPr>
          <w:rFonts w:ascii="Garamond" w:hAnsi="Garamond"/>
          <w:sz w:val="26"/>
          <w:szCs w:val="26"/>
        </w:rPr>
        <w:t xml:space="preserve">The report </w:t>
      </w:r>
      <w:r w:rsidR="00777F32" w:rsidRPr="009C0055">
        <w:rPr>
          <w:rFonts w:ascii="Garamond" w:hAnsi="Garamond"/>
          <w:sz w:val="26"/>
          <w:szCs w:val="26"/>
        </w:rPr>
        <w:t xml:space="preserve">finds that Volkswagen Group had a strong philosophy on corporate social responsibility; if they chose to implement the solutions, they will be able to regain a positive image and have an impact on society. </w:t>
      </w:r>
      <w:commentRangeStart w:id="2"/>
      <w:r w:rsidR="00777F32" w:rsidRPr="009C0055">
        <w:rPr>
          <w:rFonts w:ascii="Garamond" w:hAnsi="Garamond"/>
          <w:sz w:val="26"/>
          <w:szCs w:val="26"/>
        </w:rPr>
        <w:t>Solutions</w:t>
      </w:r>
      <w:r w:rsidRPr="009C0055">
        <w:rPr>
          <w:rFonts w:ascii="Garamond" w:hAnsi="Garamond"/>
          <w:sz w:val="26"/>
          <w:szCs w:val="26"/>
        </w:rPr>
        <w:t xml:space="preserve"> discussed include:</w:t>
      </w:r>
    </w:p>
    <w:p w14:paraId="6F7BA29B" w14:textId="665E1159" w:rsidR="00777F32" w:rsidRPr="009C0055" w:rsidRDefault="00777F32" w:rsidP="009C0055">
      <w:pPr>
        <w:pStyle w:val="ListParagraph"/>
        <w:widowControl w:val="0"/>
        <w:numPr>
          <w:ilvl w:val="0"/>
          <w:numId w:val="2"/>
        </w:numPr>
        <w:autoSpaceDE w:val="0"/>
        <w:autoSpaceDN w:val="0"/>
        <w:adjustRightInd w:val="0"/>
        <w:spacing w:line="276" w:lineRule="auto"/>
        <w:rPr>
          <w:rFonts w:ascii="Garamond" w:hAnsi="Garamond"/>
          <w:sz w:val="26"/>
          <w:szCs w:val="26"/>
        </w:rPr>
      </w:pPr>
      <w:r w:rsidRPr="009C0055">
        <w:rPr>
          <w:rFonts w:ascii="Garamond" w:hAnsi="Garamond"/>
          <w:sz w:val="26"/>
          <w:szCs w:val="26"/>
        </w:rPr>
        <w:t>Releasing a formal statement and increasing involvement in various environmental and automotive organizations and initiatives.</w:t>
      </w:r>
    </w:p>
    <w:p w14:paraId="7E8A79D6" w14:textId="41CC63C4" w:rsidR="00777F32" w:rsidRPr="009C0055" w:rsidRDefault="00777F32" w:rsidP="009C0055">
      <w:pPr>
        <w:pStyle w:val="ListParagraph"/>
        <w:widowControl w:val="0"/>
        <w:numPr>
          <w:ilvl w:val="0"/>
          <w:numId w:val="2"/>
        </w:numPr>
        <w:autoSpaceDE w:val="0"/>
        <w:autoSpaceDN w:val="0"/>
        <w:adjustRightInd w:val="0"/>
        <w:spacing w:line="276" w:lineRule="auto"/>
        <w:rPr>
          <w:rFonts w:ascii="Garamond" w:hAnsi="Garamond"/>
          <w:sz w:val="26"/>
          <w:szCs w:val="26"/>
        </w:rPr>
      </w:pPr>
      <w:r w:rsidRPr="009C0055">
        <w:rPr>
          <w:rFonts w:ascii="Garamond" w:hAnsi="Garamond"/>
          <w:sz w:val="26"/>
          <w:szCs w:val="26"/>
        </w:rPr>
        <w:t xml:space="preserve">Participate hands-on in local community projects; participants will be employees. </w:t>
      </w:r>
      <w:commentRangeEnd w:id="2"/>
      <w:r w:rsidR="000101CD">
        <w:rPr>
          <w:rStyle w:val="CommentReference"/>
        </w:rPr>
        <w:commentReference w:id="2"/>
      </w:r>
    </w:p>
    <w:p w14:paraId="6DF67075" w14:textId="77777777" w:rsidR="00BA43A4" w:rsidRPr="009C0055" w:rsidRDefault="00BA43A4" w:rsidP="009C0055">
      <w:pPr>
        <w:widowControl w:val="0"/>
        <w:autoSpaceDE w:val="0"/>
        <w:autoSpaceDN w:val="0"/>
        <w:adjustRightInd w:val="0"/>
        <w:spacing w:line="276" w:lineRule="auto"/>
        <w:rPr>
          <w:rFonts w:ascii="Garamond" w:hAnsi="Garamond"/>
          <w:sz w:val="26"/>
          <w:szCs w:val="26"/>
        </w:rPr>
      </w:pPr>
    </w:p>
    <w:p w14:paraId="3A987592" w14:textId="136729D8" w:rsidR="00FF78BE" w:rsidRPr="009C0055" w:rsidRDefault="00BA43A4" w:rsidP="009C0055">
      <w:pPr>
        <w:widowControl w:val="0"/>
        <w:autoSpaceDE w:val="0"/>
        <w:autoSpaceDN w:val="0"/>
        <w:adjustRightInd w:val="0"/>
        <w:spacing w:line="276" w:lineRule="auto"/>
        <w:rPr>
          <w:rStyle w:val="Emphasis"/>
          <w:rFonts w:ascii="Garamond" w:hAnsi="Garamond"/>
          <w:i w:val="0"/>
          <w:iCs w:val="0"/>
          <w:sz w:val="26"/>
          <w:szCs w:val="26"/>
        </w:rPr>
      </w:pPr>
      <w:commentRangeStart w:id="3"/>
      <w:r w:rsidRPr="009C0055">
        <w:rPr>
          <w:rFonts w:ascii="Garamond" w:hAnsi="Garamond"/>
          <w:sz w:val="26"/>
          <w:szCs w:val="26"/>
        </w:rPr>
        <w:t xml:space="preserve">The report also investigates the fact that the </w:t>
      </w:r>
      <w:r w:rsidR="009C0055">
        <w:rPr>
          <w:rFonts w:ascii="Garamond" w:hAnsi="Garamond"/>
          <w:sz w:val="26"/>
          <w:szCs w:val="26"/>
        </w:rPr>
        <w:t>research and information gathered</w:t>
      </w:r>
      <w:r w:rsidRPr="009C0055">
        <w:rPr>
          <w:rFonts w:ascii="Garamond" w:hAnsi="Garamond"/>
          <w:sz w:val="26"/>
          <w:szCs w:val="26"/>
        </w:rPr>
        <w:t xml:space="preserve"> has limitations. </w:t>
      </w:r>
      <w:commentRangeEnd w:id="3"/>
      <w:r w:rsidR="000101CD">
        <w:rPr>
          <w:rStyle w:val="CommentReference"/>
        </w:rPr>
        <w:commentReference w:id="3"/>
      </w:r>
      <w:r w:rsidR="009C0055">
        <w:rPr>
          <w:rFonts w:ascii="Garamond" w:hAnsi="Garamond"/>
          <w:sz w:val="26"/>
          <w:szCs w:val="26"/>
        </w:rPr>
        <w:t xml:space="preserve">Some of the limitations include minimal information on the negatives of corporate social responsibility and minimal concise research available on business ethics. </w:t>
      </w:r>
      <w:r w:rsidR="008D087C" w:rsidRPr="008D087C">
        <w:rPr>
          <w:rStyle w:val="Emphasis"/>
          <w:rFonts w:ascii="Garamond" w:hAnsi="Garamond"/>
          <w:b/>
          <w:i w:val="0"/>
          <w:sz w:val="32"/>
          <w:szCs w:val="32"/>
        </w:rPr>
        <w:br w:type="page"/>
      </w:r>
    </w:p>
    <w:p w14:paraId="4AF50DDF" w14:textId="5FE0F452" w:rsidR="009F34E1" w:rsidRPr="008D087C" w:rsidRDefault="008D087C" w:rsidP="00D11ADB">
      <w:pPr>
        <w:pStyle w:val="Heading1"/>
        <w:keepNext/>
        <w:widowControl w:val="0"/>
        <w:rPr>
          <w:rStyle w:val="Emphasis"/>
          <w:rFonts w:ascii="Garamond" w:hAnsi="Garamond"/>
          <w:b/>
          <w:i w:val="0"/>
          <w:sz w:val="32"/>
          <w:szCs w:val="32"/>
        </w:rPr>
      </w:pPr>
      <w:bookmarkStart w:id="4" w:name="_Toc499734056"/>
      <w:r w:rsidRPr="008D087C">
        <w:rPr>
          <w:rStyle w:val="Emphasis"/>
          <w:rFonts w:ascii="Garamond" w:hAnsi="Garamond"/>
          <w:b/>
          <w:i w:val="0"/>
          <w:sz w:val="32"/>
          <w:szCs w:val="32"/>
        </w:rPr>
        <w:lastRenderedPageBreak/>
        <w:t>INTRODUCTION</w:t>
      </w:r>
      <w:bookmarkEnd w:id="4"/>
    </w:p>
    <w:p w14:paraId="4FB2D5C6" w14:textId="77777777" w:rsidR="009F34E1" w:rsidRPr="00B91AD8" w:rsidRDefault="009F34E1" w:rsidP="00D11ADB">
      <w:pPr>
        <w:pStyle w:val="Heading1"/>
        <w:keepNext/>
        <w:widowControl w:val="0"/>
        <w:rPr>
          <w:rStyle w:val="Emphasis"/>
          <w:rFonts w:ascii="Garamond" w:hAnsi="Garamond"/>
          <w:sz w:val="28"/>
          <w:szCs w:val="28"/>
        </w:rPr>
      </w:pPr>
    </w:p>
    <w:p w14:paraId="552C3600" w14:textId="3ED45F55" w:rsidR="00C43088" w:rsidRDefault="00C43088" w:rsidP="009C0055">
      <w:pPr>
        <w:keepNext/>
        <w:widowControl w:val="0"/>
        <w:spacing w:line="276" w:lineRule="auto"/>
        <w:rPr>
          <w:rFonts w:ascii="Garamond" w:hAnsi="Garamond"/>
          <w:sz w:val="26"/>
          <w:szCs w:val="26"/>
        </w:rPr>
      </w:pPr>
      <w:commentRangeStart w:id="5"/>
      <w:r w:rsidRPr="00B84821">
        <w:rPr>
          <w:rFonts w:ascii="Garamond" w:hAnsi="Garamond"/>
          <w:sz w:val="26"/>
          <w:szCs w:val="26"/>
        </w:rPr>
        <w:t xml:space="preserve">The report provides important information on corporate social responsibility (CSR) and business ethics, the Volkswagen Group emission testing scandal, along with solutions for Volkswagen Group to implement. This report discusses what corporate social responsibility is </w:t>
      </w:r>
      <w:r w:rsidR="00761F26" w:rsidRPr="00B84821">
        <w:rPr>
          <w:rFonts w:ascii="Garamond" w:hAnsi="Garamond"/>
          <w:sz w:val="26"/>
          <w:szCs w:val="26"/>
        </w:rPr>
        <w:t xml:space="preserve">and its importance, </w:t>
      </w:r>
      <w:r w:rsidRPr="00B84821">
        <w:rPr>
          <w:rFonts w:ascii="Garamond" w:hAnsi="Garamond"/>
          <w:sz w:val="26"/>
          <w:szCs w:val="26"/>
        </w:rPr>
        <w:t xml:space="preserve">the details of the emission testing by Volkswagen in 2015 and how this scandal revealed flaws in Volkswagen’s utilization of CSR, as well as several options for Volkswagen to apply in order to effectively use CSR. The information provided throughout the report is intended to increase knowledge on corporate social responsibility and how, when applied correctly, it can create a positive impact on society and provide consumers with a positive outlook on the brand. </w:t>
      </w:r>
      <w:commentRangeEnd w:id="5"/>
      <w:r w:rsidR="000101CD">
        <w:rPr>
          <w:rStyle w:val="CommentReference"/>
        </w:rPr>
        <w:commentReference w:id="5"/>
      </w:r>
    </w:p>
    <w:p w14:paraId="7D766A61" w14:textId="2193E09E" w:rsidR="008233F8" w:rsidRDefault="008B003D" w:rsidP="00C43088">
      <w:pPr>
        <w:pStyle w:val="Heading1"/>
        <w:rPr>
          <w:rStyle w:val="Emphasis"/>
          <w:rFonts w:ascii="Garamond" w:hAnsi="Garamond"/>
          <w:b/>
          <w:sz w:val="28"/>
          <w:szCs w:val="28"/>
        </w:rPr>
      </w:pPr>
      <w:r>
        <w:rPr>
          <w:rStyle w:val="Emphasis"/>
          <w:rFonts w:ascii="Garamond" w:hAnsi="Garamond"/>
          <w:b/>
          <w:sz w:val="28"/>
          <w:szCs w:val="28"/>
        </w:rPr>
        <w:t xml:space="preserve">  </w:t>
      </w:r>
    </w:p>
    <w:p w14:paraId="2E405F9B" w14:textId="77777777" w:rsidR="008B003D" w:rsidRDefault="008B003D" w:rsidP="008B003D">
      <w:pPr>
        <w:pStyle w:val="Heading1"/>
        <w:keepNext/>
        <w:widowControl w:val="0"/>
      </w:pPr>
      <w:bookmarkStart w:id="6" w:name="_Toc499734057"/>
    </w:p>
    <w:p w14:paraId="003196DC" w14:textId="77777777" w:rsidR="008B003D" w:rsidRDefault="008B003D" w:rsidP="008B003D">
      <w:pPr>
        <w:pStyle w:val="Heading1"/>
        <w:keepNext/>
        <w:widowControl w:val="0"/>
        <w:rPr>
          <w:rStyle w:val="Emphasis"/>
          <w:rFonts w:ascii="Garamond" w:hAnsi="Garamond"/>
          <w:b/>
          <w:i w:val="0"/>
          <w:sz w:val="32"/>
          <w:szCs w:val="32"/>
        </w:rPr>
      </w:pPr>
      <w:r w:rsidRPr="008D087C">
        <w:rPr>
          <w:rStyle w:val="Emphasis"/>
          <w:rFonts w:ascii="Garamond" w:hAnsi="Garamond"/>
          <w:b/>
          <w:i w:val="0"/>
          <w:sz w:val="32"/>
          <w:szCs w:val="32"/>
        </w:rPr>
        <w:t>CORPORATE SOCIAL RESPONSIBILITY</w:t>
      </w:r>
      <w:bookmarkEnd w:id="6"/>
    </w:p>
    <w:p w14:paraId="46C74E16" w14:textId="77777777" w:rsidR="008B003D" w:rsidRPr="00B91AD8" w:rsidRDefault="008B003D" w:rsidP="008B003D">
      <w:pPr>
        <w:pStyle w:val="Heading1"/>
        <w:keepNext/>
        <w:widowControl w:val="0"/>
        <w:rPr>
          <w:rStyle w:val="Emphasis"/>
          <w:rFonts w:ascii="Garamond" w:hAnsi="Garamond"/>
          <w:sz w:val="28"/>
          <w:szCs w:val="28"/>
        </w:rPr>
      </w:pPr>
    </w:p>
    <w:p w14:paraId="670B6E91" w14:textId="77777777" w:rsidR="008B003D" w:rsidRPr="00B84821" w:rsidRDefault="008B003D" w:rsidP="009C0055">
      <w:pPr>
        <w:pStyle w:val="Heading1"/>
        <w:keepNext/>
        <w:widowControl w:val="0"/>
        <w:spacing w:line="276" w:lineRule="auto"/>
        <w:rPr>
          <w:rStyle w:val="Emphasis"/>
          <w:rFonts w:ascii="Garamond" w:hAnsi="Garamond"/>
          <w:i w:val="0"/>
          <w:sz w:val="26"/>
          <w:szCs w:val="26"/>
        </w:rPr>
      </w:pPr>
      <w:bookmarkStart w:id="7" w:name="_Toc499733848"/>
      <w:bookmarkStart w:id="8" w:name="_Toc499734058"/>
      <w:r w:rsidRPr="00B84821">
        <w:rPr>
          <w:rStyle w:val="Emphasis"/>
          <w:rFonts w:ascii="Garamond" w:hAnsi="Garamond"/>
          <w:i w:val="0"/>
          <w:sz w:val="26"/>
          <w:szCs w:val="26"/>
        </w:rPr>
        <w:t>Corporate Social Responsibility (CSR) is a business approach that is integrated into a company’s core values. It contributes to a sustainable development in order to provide positive economic, social, or environmental benefits for society and stakeholders. CSR is a concept that can be applied in various ways, allowing a company to modify it so that it can be utilized most effectively</w:t>
      </w:r>
      <w:r>
        <w:rPr>
          <w:rStyle w:val="Emphasis"/>
          <w:rFonts w:ascii="Garamond" w:hAnsi="Garamond"/>
          <w:i w:val="0"/>
          <w:sz w:val="26"/>
          <w:szCs w:val="26"/>
        </w:rPr>
        <w:t>. Most importantly, it exemplifies a company’s willingness to assume social responsibility.</w:t>
      </w:r>
      <w:bookmarkEnd w:id="7"/>
      <w:bookmarkEnd w:id="8"/>
      <w:r>
        <w:rPr>
          <w:rStyle w:val="Emphasis"/>
          <w:rFonts w:ascii="Garamond" w:hAnsi="Garamond"/>
          <w:i w:val="0"/>
          <w:sz w:val="26"/>
          <w:szCs w:val="26"/>
        </w:rPr>
        <w:t xml:space="preserve"> </w:t>
      </w:r>
    </w:p>
    <w:p w14:paraId="3C9DA2F1" w14:textId="77777777" w:rsidR="008B003D" w:rsidRPr="00B91AD8" w:rsidRDefault="008B003D" w:rsidP="008B003D">
      <w:pPr>
        <w:pStyle w:val="Heading1"/>
        <w:keepNext/>
        <w:widowControl w:val="0"/>
        <w:spacing w:line="276" w:lineRule="auto"/>
        <w:rPr>
          <w:rStyle w:val="Emphasis"/>
          <w:rFonts w:ascii="Garamond" w:hAnsi="Garamond"/>
          <w:sz w:val="28"/>
          <w:szCs w:val="28"/>
        </w:rPr>
      </w:pPr>
      <w:r w:rsidRPr="00B91AD8">
        <w:rPr>
          <w:rStyle w:val="Emphasis"/>
          <w:rFonts w:ascii="Garamond" w:hAnsi="Garamond"/>
          <w:sz w:val="28"/>
          <w:szCs w:val="28"/>
        </w:rPr>
        <w:tab/>
      </w:r>
    </w:p>
    <w:p w14:paraId="0680D178" w14:textId="77777777" w:rsidR="008B003D" w:rsidRPr="00B84821" w:rsidRDefault="008B003D" w:rsidP="008B003D">
      <w:pPr>
        <w:pStyle w:val="Heading1"/>
        <w:keepNext/>
        <w:widowControl w:val="0"/>
        <w:rPr>
          <w:rStyle w:val="SubtleEmphasis"/>
          <w:rFonts w:ascii="Garamond" w:hAnsi="Garamond"/>
          <w:sz w:val="32"/>
          <w:szCs w:val="32"/>
        </w:rPr>
      </w:pPr>
      <w:bookmarkStart w:id="9" w:name="_Toc499734059"/>
      <w:r w:rsidRPr="00B84821">
        <w:rPr>
          <w:rStyle w:val="SubtleEmphasis"/>
          <w:rFonts w:ascii="Garamond" w:hAnsi="Garamond"/>
          <w:sz w:val="32"/>
          <w:szCs w:val="32"/>
        </w:rPr>
        <w:t>Importance of Corporate Social Responsibility</w:t>
      </w:r>
      <w:bookmarkEnd w:id="9"/>
      <w:r w:rsidRPr="00B84821">
        <w:rPr>
          <w:rStyle w:val="SubtleEmphasis"/>
          <w:rFonts w:ascii="Garamond" w:hAnsi="Garamond"/>
          <w:sz w:val="32"/>
          <w:szCs w:val="32"/>
        </w:rPr>
        <w:t xml:space="preserve">  </w:t>
      </w:r>
    </w:p>
    <w:p w14:paraId="16F09AE0" w14:textId="77777777" w:rsidR="008B003D" w:rsidRDefault="008B003D" w:rsidP="008B003D">
      <w:pPr>
        <w:keepNext/>
        <w:widowControl w:val="0"/>
        <w:rPr>
          <w:rFonts w:ascii="Garamond" w:hAnsi="Garamond"/>
          <w:sz w:val="28"/>
          <w:szCs w:val="28"/>
        </w:rPr>
      </w:pPr>
    </w:p>
    <w:p w14:paraId="1106A3D1" w14:textId="26906075" w:rsidR="008B003D" w:rsidRPr="008B003D" w:rsidRDefault="008B003D" w:rsidP="009C0055">
      <w:pPr>
        <w:spacing w:line="276" w:lineRule="auto"/>
        <w:sectPr w:rsidR="008B003D" w:rsidRPr="008B003D" w:rsidSect="005B3FDA">
          <w:pgSz w:w="12240" w:h="15840"/>
          <w:pgMar w:top="720" w:right="720" w:bottom="720" w:left="720" w:header="720" w:footer="720" w:gutter="0"/>
          <w:pgNumType w:fmt="numberInDash" w:start="1"/>
          <w:cols w:space="720"/>
          <w:titlePg/>
          <w:docGrid w:linePitch="360"/>
        </w:sectPr>
      </w:pPr>
      <w:r w:rsidRPr="00B84821">
        <w:rPr>
          <w:rFonts w:ascii="Garamond" w:hAnsi="Garamond"/>
          <w:sz w:val="26"/>
          <w:szCs w:val="26"/>
        </w:rPr>
        <w:t>CSR is crucial, especially now during a time where corruption and unethical business practices are the norm. It allows a company to build trust with consumers and to “give back” to society. Today, consumers, investors, and employees all have expectations and demands they would like met. Consumers want to know that the quality and reliable products they purchase are produced ethically. Investors expect good financial performance, but also expect more transparency. Employees, in addition to good pay and benefits, would like more respect, a better work-life balance, professional growth, and meaning to their work. These demands can all be met with the proper implementation of corporate social responsibility. By placing society and strong, positive values at their core, companies’ are able to utilize CSR as more than a marketing strategy and will be able to authentically meet demands and reap CSR’s full benefit</w:t>
      </w:r>
      <w:r w:rsidR="009C0055">
        <w:rPr>
          <w:rFonts w:ascii="Garamond" w:hAnsi="Garamond"/>
          <w:sz w:val="26"/>
          <w:szCs w:val="26"/>
        </w:rPr>
        <w:t>.</w:t>
      </w:r>
    </w:p>
    <w:p w14:paraId="37928080" w14:textId="53A351BB" w:rsidR="008B003D" w:rsidRPr="008D087C" w:rsidRDefault="008B003D" w:rsidP="008B003D">
      <w:pPr>
        <w:pStyle w:val="Heading1"/>
        <w:rPr>
          <w:rStyle w:val="Emphasis"/>
          <w:rFonts w:ascii="Garamond" w:hAnsi="Garamond"/>
          <w:i w:val="0"/>
          <w:iCs w:val="0"/>
          <w:sz w:val="32"/>
          <w:szCs w:val="32"/>
        </w:rPr>
      </w:pPr>
      <w:bookmarkStart w:id="10" w:name="_Toc499734060"/>
      <w:r w:rsidRPr="008D087C">
        <w:rPr>
          <w:rStyle w:val="Emphasis"/>
          <w:rFonts w:ascii="Garamond" w:hAnsi="Garamond"/>
          <w:b/>
          <w:i w:val="0"/>
          <w:sz w:val="32"/>
          <w:szCs w:val="32"/>
        </w:rPr>
        <w:lastRenderedPageBreak/>
        <w:t>BUSINESS ETHICS</w:t>
      </w:r>
      <w:bookmarkEnd w:id="10"/>
    </w:p>
    <w:p w14:paraId="0A588FC3" w14:textId="77777777" w:rsidR="008B003D" w:rsidRDefault="008B003D" w:rsidP="008B003D">
      <w:pPr>
        <w:pStyle w:val="Heading1"/>
        <w:rPr>
          <w:rStyle w:val="Emphasis"/>
          <w:rFonts w:ascii="Garamond" w:hAnsi="Garamond"/>
          <w:b/>
          <w:sz w:val="28"/>
          <w:szCs w:val="28"/>
        </w:rPr>
      </w:pPr>
    </w:p>
    <w:p w14:paraId="028FD67A" w14:textId="77777777" w:rsidR="008B003D" w:rsidRPr="00B84821" w:rsidRDefault="008B003D" w:rsidP="009C0055">
      <w:pPr>
        <w:pStyle w:val="Heading1"/>
        <w:spacing w:line="276" w:lineRule="auto"/>
        <w:rPr>
          <w:rStyle w:val="Emphasis"/>
          <w:rFonts w:ascii="Garamond" w:hAnsi="Garamond"/>
          <w:i w:val="0"/>
          <w:sz w:val="26"/>
          <w:szCs w:val="26"/>
        </w:rPr>
      </w:pPr>
      <w:bookmarkStart w:id="11" w:name="_Toc499733850"/>
      <w:bookmarkStart w:id="12" w:name="_Toc499734061"/>
      <w:r w:rsidRPr="00B84821">
        <w:rPr>
          <w:rStyle w:val="Emphasis"/>
          <w:rFonts w:ascii="Garamond" w:hAnsi="Garamond"/>
          <w:i w:val="0"/>
          <w:sz w:val="26"/>
          <w:szCs w:val="26"/>
        </w:rPr>
        <w:t>Business ethics is a type of applied ethics that analyzes ethical principles and moral or ethical problems that may arise in a corporate environment. The concept of business ethics is not definitive as it has to do with potentially controversial issues, such as insider trading, bribery, discrimination, or corporate governance.</w:t>
      </w:r>
      <w:bookmarkEnd w:id="11"/>
      <w:bookmarkEnd w:id="12"/>
    </w:p>
    <w:p w14:paraId="6323C75B" w14:textId="77777777" w:rsidR="008B003D" w:rsidRDefault="008B003D" w:rsidP="008B003D">
      <w:pPr>
        <w:pStyle w:val="Heading1"/>
        <w:spacing w:line="276" w:lineRule="auto"/>
        <w:rPr>
          <w:rStyle w:val="Emphasis"/>
          <w:rFonts w:ascii="Garamond" w:hAnsi="Garamond"/>
          <w:i w:val="0"/>
        </w:rPr>
      </w:pPr>
    </w:p>
    <w:p w14:paraId="5FDB3F8B" w14:textId="7713064E" w:rsidR="005B3FDA" w:rsidRDefault="008B003D" w:rsidP="00EE33E6">
      <w:pPr>
        <w:pStyle w:val="Heading1"/>
        <w:spacing w:line="276" w:lineRule="auto"/>
        <w:rPr>
          <w:rStyle w:val="SubtleEmphasis"/>
          <w:rFonts w:ascii="Garamond" w:hAnsi="Garamond"/>
          <w:sz w:val="32"/>
          <w:szCs w:val="32"/>
        </w:rPr>
      </w:pPr>
      <w:bookmarkStart w:id="13" w:name="_Toc499734062"/>
      <w:r w:rsidRPr="00B84821">
        <w:rPr>
          <w:rStyle w:val="SubtleEmphasis"/>
          <w:rFonts w:ascii="Garamond" w:hAnsi="Garamond"/>
          <w:sz w:val="32"/>
          <w:szCs w:val="32"/>
        </w:rPr>
        <w:t>Business Ethics and Corporate Social Responsibility</w:t>
      </w:r>
      <w:bookmarkEnd w:id="13"/>
      <w:r w:rsidRPr="00B84821">
        <w:rPr>
          <w:rStyle w:val="SubtleEmphasis"/>
          <w:rFonts w:ascii="Garamond" w:hAnsi="Garamond"/>
          <w:sz w:val="32"/>
          <w:szCs w:val="32"/>
        </w:rPr>
        <w:t xml:space="preserve">  </w:t>
      </w:r>
    </w:p>
    <w:p w14:paraId="2FE5C358" w14:textId="77777777" w:rsidR="00EE33E6" w:rsidRPr="00EE33E6" w:rsidRDefault="00EE33E6" w:rsidP="00EE33E6"/>
    <w:p w14:paraId="76CDEF4B" w14:textId="77777777" w:rsidR="008305E1" w:rsidRDefault="005B3FDA" w:rsidP="009C0055">
      <w:pPr>
        <w:spacing w:line="276" w:lineRule="auto"/>
        <w:rPr>
          <w:rFonts w:ascii="Garamond" w:hAnsi="Garamond"/>
          <w:sz w:val="26"/>
          <w:szCs w:val="26"/>
        </w:rPr>
      </w:pPr>
      <w:r>
        <w:rPr>
          <w:rFonts w:ascii="Garamond" w:hAnsi="Garamond"/>
          <w:sz w:val="26"/>
          <w:szCs w:val="26"/>
        </w:rPr>
        <w:t xml:space="preserve">The concept of CSR is meant to encourage ethical and positive </w:t>
      </w:r>
      <w:r w:rsidR="002F0B7F">
        <w:rPr>
          <w:rFonts w:ascii="Garamond" w:hAnsi="Garamond"/>
          <w:sz w:val="26"/>
          <w:szCs w:val="26"/>
        </w:rPr>
        <w:t xml:space="preserve">behavior by companies. CSR and business ethics </w:t>
      </w:r>
      <w:r w:rsidR="00AD4643">
        <w:rPr>
          <w:rFonts w:ascii="Garamond" w:hAnsi="Garamond"/>
          <w:sz w:val="26"/>
          <w:szCs w:val="26"/>
        </w:rPr>
        <w:t xml:space="preserve">are </w:t>
      </w:r>
      <w:r w:rsidR="00281A9F">
        <w:rPr>
          <w:rFonts w:ascii="Garamond" w:hAnsi="Garamond"/>
          <w:sz w:val="26"/>
          <w:szCs w:val="26"/>
        </w:rPr>
        <w:t xml:space="preserve">closely </w:t>
      </w:r>
      <w:r w:rsidR="00A759F8">
        <w:rPr>
          <w:rFonts w:ascii="Garamond" w:hAnsi="Garamond"/>
          <w:sz w:val="26"/>
          <w:szCs w:val="26"/>
        </w:rPr>
        <w:t xml:space="preserve">related </w:t>
      </w:r>
      <w:r w:rsidR="00A76FBB">
        <w:rPr>
          <w:rFonts w:ascii="Garamond" w:hAnsi="Garamond"/>
          <w:sz w:val="26"/>
          <w:szCs w:val="26"/>
        </w:rPr>
        <w:t xml:space="preserve">as </w:t>
      </w:r>
      <w:r w:rsidR="00A759F8">
        <w:rPr>
          <w:rFonts w:ascii="Garamond" w:hAnsi="Garamond"/>
          <w:sz w:val="26"/>
          <w:szCs w:val="26"/>
        </w:rPr>
        <w:t xml:space="preserve">the main goal of each is to prevent corruption. </w:t>
      </w:r>
      <w:r w:rsidR="00920B41">
        <w:rPr>
          <w:rFonts w:ascii="Garamond" w:hAnsi="Garamond"/>
          <w:sz w:val="26"/>
          <w:szCs w:val="26"/>
        </w:rPr>
        <w:t xml:space="preserve">There are many approaches a company can take </w:t>
      </w:r>
      <w:r w:rsidR="007C3C2F">
        <w:rPr>
          <w:rFonts w:ascii="Garamond" w:hAnsi="Garamond"/>
          <w:sz w:val="26"/>
          <w:szCs w:val="26"/>
        </w:rPr>
        <w:t>to</w:t>
      </w:r>
      <w:r w:rsidR="002F0B7F">
        <w:rPr>
          <w:rFonts w:ascii="Garamond" w:hAnsi="Garamond"/>
          <w:sz w:val="26"/>
          <w:szCs w:val="26"/>
        </w:rPr>
        <w:t xml:space="preserve"> effectively utilize </w:t>
      </w:r>
      <w:r w:rsidR="00A759F8">
        <w:rPr>
          <w:rFonts w:ascii="Garamond" w:hAnsi="Garamond"/>
          <w:sz w:val="26"/>
          <w:szCs w:val="26"/>
        </w:rPr>
        <w:t xml:space="preserve">CSR. </w:t>
      </w:r>
      <w:commentRangeStart w:id="14"/>
      <w:r w:rsidR="00A249D6">
        <w:rPr>
          <w:rFonts w:ascii="Garamond" w:hAnsi="Garamond"/>
          <w:sz w:val="26"/>
          <w:szCs w:val="26"/>
        </w:rPr>
        <w:t>Based on Ira Jackson and Jane Nelson’s research, there are seven operating disciplines that companies can apply to master CSR. The disciplines are as follows</w:t>
      </w:r>
      <w:commentRangeEnd w:id="14"/>
      <w:r w:rsidR="000101CD">
        <w:rPr>
          <w:rStyle w:val="CommentReference"/>
        </w:rPr>
        <w:commentReference w:id="14"/>
      </w:r>
      <w:r w:rsidR="00A249D6">
        <w:rPr>
          <w:rFonts w:ascii="Garamond" w:hAnsi="Garamond"/>
          <w:sz w:val="26"/>
          <w:szCs w:val="26"/>
        </w:rPr>
        <w:t xml:space="preserve">: harness innovation for the public good, put people at the center, spread economic opportunity, engage in new alliances, be performance driven in everything, practice superior governance, and pursue purpose beyond profit. </w:t>
      </w:r>
      <w:r w:rsidR="00C81021">
        <w:rPr>
          <w:rFonts w:ascii="Garamond" w:hAnsi="Garamond"/>
          <w:sz w:val="26"/>
          <w:szCs w:val="26"/>
        </w:rPr>
        <w:t xml:space="preserve"> The first requires the ability to transform good ideas that respond to changing consumer needs and expectations into achievable solutions. The second </w:t>
      </w:r>
      <w:r w:rsidR="00495188">
        <w:rPr>
          <w:rFonts w:ascii="Garamond" w:hAnsi="Garamond"/>
          <w:sz w:val="26"/>
          <w:szCs w:val="26"/>
        </w:rPr>
        <w:t xml:space="preserve">is to value the relationships with employees and stakeholders in order to achieve transparency and trust. The </w:t>
      </w:r>
      <w:r w:rsidR="001B16AD">
        <w:rPr>
          <w:rFonts w:ascii="Garamond" w:hAnsi="Garamond"/>
          <w:sz w:val="26"/>
          <w:szCs w:val="26"/>
        </w:rPr>
        <w:t xml:space="preserve">third requires companies to make an effort to spread economic opportunity </w:t>
      </w:r>
      <w:r w:rsidR="0045370B">
        <w:rPr>
          <w:rFonts w:ascii="Garamond" w:hAnsi="Garamond"/>
          <w:sz w:val="26"/>
          <w:szCs w:val="26"/>
        </w:rPr>
        <w:t xml:space="preserve">by investing in local developments, businesses, programs which increase access to education and training. The fourth </w:t>
      </w:r>
      <w:r w:rsidR="00D9365A">
        <w:rPr>
          <w:rFonts w:ascii="Garamond" w:hAnsi="Garamond"/>
          <w:sz w:val="26"/>
          <w:szCs w:val="26"/>
        </w:rPr>
        <w:t>is to build in new partnerships that will increase the effectiveness of philanthropic and community investments. The fifth requires a company to publically commit to publishing reports on their progress to hold them accountable to their performance and goals. The sixth relates most directly to business ethics in that it requires a company to be rigorous about increasing their transparency and accountability.</w:t>
      </w:r>
      <w:r w:rsidR="009C3E7C">
        <w:rPr>
          <w:rFonts w:ascii="Garamond" w:hAnsi="Garamond"/>
          <w:sz w:val="26"/>
          <w:szCs w:val="26"/>
        </w:rPr>
        <w:t xml:space="preserve"> The seventh </w:t>
      </w:r>
      <w:r w:rsidR="001E2449">
        <w:rPr>
          <w:rFonts w:ascii="Garamond" w:hAnsi="Garamond"/>
          <w:sz w:val="26"/>
          <w:szCs w:val="26"/>
        </w:rPr>
        <w:t xml:space="preserve">entails a company thinking beyond profits and developing a long-term vision in which they make a positive contribution to society and contribute to progress in the world. By implementing these seven principles, companies are able to reap the full rewards that corporate social responsibility can provide. </w:t>
      </w:r>
    </w:p>
    <w:p w14:paraId="2BF0369D" w14:textId="77777777" w:rsidR="008305E1" w:rsidRDefault="008305E1" w:rsidP="009C0055">
      <w:pPr>
        <w:spacing w:line="276" w:lineRule="auto"/>
        <w:rPr>
          <w:rFonts w:ascii="Garamond" w:hAnsi="Garamond"/>
          <w:sz w:val="26"/>
          <w:szCs w:val="26"/>
        </w:rPr>
      </w:pPr>
    </w:p>
    <w:p w14:paraId="149018EB" w14:textId="7B7F1E83" w:rsidR="008305E1" w:rsidRDefault="001E2449" w:rsidP="009C0055">
      <w:pPr>
        <w:spacing w:line="276" w:lineRule="auto"/>
        <w:rPr>
          <w:rFonts w:ascii="Garamond" w:hAnsi="Garamond"/>
          <w:sz w:val="26"/>
          <w:szCs w:val="26"/>
        </w:rPr>
      </w:pPr>
      <w:r>
        <w:rPr>
          <w:rFonts w:ascii="Garamond" w:hAnsi="Garamond"/>
          <w:sz w:val="26"/>
          <w:szCs w:val="26"/>
        </w:rPr>
        <w:t>When looked at as more than a marketing strategy, CSR can shape the core values of a company</w:t>
      </w:r>
      <w:r w:rsidR="00724C06">
        <w:rPr>
          <w:rFonts w:ascii="Garamond" w:hAnsi="Garamond"/>
          <w:sz w:val="26"/>
          <w:szCs w:val="26"/>
        </w:rPr>
        <w:t xml:space="preserve"> and create positive financial situation</w:t>
      </w:r>
      <w:r>
        <w:rPr>
          <w:rFonts w:ascii="Garamond" w:hAnsi="Garamond"/>
          <w:sz w:val="26"/>
          <w:szCs w:val="26"/>
        </w:rPr>
        <w:t xml:space="preserve">. </w:t>
      </w:r>
      <w:r w:rsidR="00E21168">
        <w:rPr>
          <w:rFonts w:ascii="Garamond" w:hAnsi="Garamond"/>
          <w:sz w:val="26"/>
          <w:szCs w:val="26"/>
        </w:rPr>
        <w:t>Research by Charles Kang, Frank Germann, and Rajdeep Grewal reveals that when corporations apply CSR as insurance for past or future corporate social irresponsibilities, they are unable to achieve the highest financial gain and do not effectively rebuild their</w:t>
      </w:r>
      <w:r w:rsidR="00724C06">
        <w:rPr>
          <w:rFonts w:ascii="Garamond" w:hAnsi="Garamond"/>
          <w:sz w:val="26"/>
          <w:szCs w:val="26"/>
        </w:rPr>
        <w:t xml:space="preserve"> relationships with consumers. </w:t>
      </w:r>
      <w:r w:rsidR="00E21168">
        <w:rPr>
          <w:rFonts w:ascii="Garamond" w:hAnsi="Garamond"/>
          <w:sz w:val="26"/>
          <w:szCs w:val="26"/>
        </w:rPr>
        <w:t xml:space="preserve">On the contrary, when CSR is applied </w:t>
      </w:r>
      <w:r w:rsidR="00EE33E6">
        <w:rPr>
          <w:rFonts w:ascii="Garamond" w:hAnsi="Garamond"/>
          <w:sz w:val="26"/>
          <w:szCs w:val="26"/>
        </w:rPr>
        <w:t xml:space="preserve">as “good management,” financial benefits are much higher. </w:t>
      </w:r>
      <w:r w:rsidR="00E21168">
        <w:rPr>
          <w:rFonts w:ascii="Garamond" w:hAnsi="Garamond"/>
          <w:sz w:val="26"/>
          <w:szCs w:val="26"/>
        </w:rPr>
        <w:t xml:space="preserve"> </w:t>
      </w:r>
      <w:r w:rsidR="008305E1">
        <w:rPr>
          <w:rFonts w:ascii="Garamond" w:hAnsi="Garamond"/>
          <w:sz w:val="26"/>
          <w:szCs w:val="26"/>
        </w:rPr>
        <w:t xml:space="preserve"> </w:t>
      </w:r>
    </w:p>
    <w:p w14:paraId="1E0903A0" w14:textId="77777777" w:rsidR="008305E1" w:rsidRDefault="008305E1" w:rsidP="009C0055">
      <w:pPr>
        <w:spacing w:line="276" w:lineRule="auto"/>
        <w:rPr>
          <w:rFonts w:ascii="Garamond" w:hAnsi="Garamond"/>
          <w:sz w:val="26"/>
          <w:szCs w:val="26"/>
        </w:rPr>
      </w:pPr>
    </w:p>
    <w:p w14:paraId="7B8301F5" w14:textId="4031F0F9" w:rsidR="008305E1" w:rsidRPr="00AF4B3F" w:rsidRDefault="00664DF2" w:rsidP="009C0055">
      <w:pPr>
        <w:spacing w:line="276" w:lineRule="auto"/>
        <w:rPr>
          <w:rFonts w:ascii="Garamond" w:hAnsi="Garamond"/>
          <w:sz w:val="26"/>
          <w:szCs w:val="26"/>
        </w:rPr>
        <w:sectPr w:rsidR="008305E1" w:rsidRPr="00AF4B3F" w:rsidSect="008B003D">
          <w:footerReference w:type="even" r:id="rId13"/>
          <w:footerReference w:type="default" r:id="rId14"/>
          <w:pgSz w:w="12240" w:h="15840"/>
          <w:pgMar w:top="720" w:right="720" w:bottom="720" w:left="720" w:header="720" w:footer="720" w:gutter="0"/>
          <w:pgNumType w:fmt="numberInDash" w:start="0"/>
          <w:cols w:space="720"/>
          <w:titlePg/>
          <w:docGrid w:linePitch="360"/>
        </w:sectPr>
      </w:pPr>
      <w:r>
        <w:rPr>
          <w:rFonts w:ascii="Garamond" w:hAnsi="Garamond"/>
          <w:sz w:val="26"/>
          <w:szCs w:val="26"/>
        </w:rPr>
        <w:t>While it is apparent that the effects of corporate social responsibility are positive on both the company and the community, the</w:t>
      </w:r>
      <w:r w:rsidR="00EA75C6">
        <w:rPr>
          <w:rFonts w:ascii="Garamond" w:hAnsi="Garamond"/>
          <w:sz w:val="26"/>
          <w:szCs w:val="26"/>
        </w:rPr>
        <w:t xml:space="preserve">re can be financial </w:t>
      </w:r>
      <w:r w:rsidR="00782AC5">
        <w:rPr>
          <w:rFonts w:ascii="Garamond" w:hAnsi="Garamond"/>
          <w:sz w:val="26"/>
          <w:szCs w:val="26"/>
        </w:rPr>
        <w:t xml:space="preserve">downsides </w:t>
      </w:r>
      <w:r w:rsidR="00EA75C6">
        <w:rPr>
          <w:rFonts w:ascii="Garamond" w:hAnsi="Garamond"/>
          <w:sz w:val="26"/>
          <w:szCs w:val="26"/>
        </w:rPr>
        <w:t>as well when i</w:t>
      </w:r>
      <w:r w:rsidR="00782AC5">
        <w:rPr>
          <w:rFonts w:ascii="Garamond" w:hAnsi="Garamond"/>
          <w:sz w:val="26"/>
          <w:szCs w:val="26"/>
        </w:rPr>
        <w:t>mplementing such a great concept to a preexisting</w:t>
      </w:r>
      <w:r w:rsidR="002E4652">
        <w:rPr>
          <w:rFonts w:ascii="Garamond" w:hAnsi="Garamond"/>
          <w:sz w:val="26"/>
          <w:szCs w:val="26"/>
        </w:rPr>
        <w:t xml:space="preserve"> business model. The “triple bottom line,” as it is known as, implies that companies will have to extend</w:t>
      </w:r>
      <w:r w:rsidR="00905062">
        <w:rPr>
          <w:rFonts w:ascii="Garamond" w:hAnsi="Garamond"/>
          <w:sz w:val="26"/>
          <w:szCs w:val="26"/>
        </w:rPr>
        <w:t xml:space="preserve"> their accounting bottom line, which </w:t>
      </w:r>
      <w:r w:rsidR="003D3009">
        <w:rPr>
          <w:rFonts w:ascii="Garamond" w:hAnsi="Garamond"/>
          <w:sz w:val="26"/>
          <w:szCs w:val="26"/>
        </w:rPr>
        <w:t>shows the overall net profitability</w:t>
      </w:r>
      <w:r w:rsidR="008B11A1">
        <w:rPr>
          <w:rFonts w:ascii="Garamond" w:hAnsi="Garamond"/>
          <w:sz w:val="26"/>
          <w:szCs w:val="26"/>
        </w:rPr>
        <w:t xml:space="preserve">. </w:t>
      </w:r>
      <w:r w:rsidR="003D3009">
        <w:rPr>
          <w:rFonts w:ascii="Garamond" w:hAnsi="Garamond"/>
          <w:sz w:val="26"/>
          <w:szCs w:val="26"/>
        </w:rPr>
        <w:t>A broad interpretation of the “triple bottom line” would put emphasis on a company recognizing specific goals that are identified as ‘economic’, ‘environmental’, or ‘social’ that must be met</w:t>
      </w:r>
      <w:r w:rsidR="008B11A1">
        <w:rPr>
          <w:rFonts w:ascii="Garamond" w:hAnsi="Garamond"/>
          <w:sz w:val="26"/>
          <w:szCs w:val="26"/>
        </w:rPr>
        <w:t xml:space="preserve">. </w:t>
      </w:r>
      <w:r w:rsidR="0092666E">
        <w:rPr>
          <w:rFonts w:ascii="Garamond" w:hAnsi="Garamond"/>
          <w:sz w:val="26"/>
          <w:szCs w:val="26"/>
        </w:rPr>
        <w:t>Regardless of which aspect a company decides to focus on, there are</w:t>
      </w:r>
      <w:r w:rsidR="00D779E9">
        <w:rPr>
          <w:rFonts w:ascii="Garamond" w:hAnsi="Garamond"/>
          <w:sz w:val="26"/>
          <w:szCs w:val="26"/>
        </w:rPr>
        <w:t xml:space="preserve"> added financial pressures. </w:t>
      </w:r>
    </w:p>
    <w:p w14:paraId="21F48AA1" w14:textId="4B7EFDA0" w:rsidR="008B003D" w:rsidRPr="008D087C" w:rsidRDefault="008B003D" w:rsidP="008B003D">
      <w:pPr>
        <w:pStyle w:val="Heading1"/>
        <w:rPr>
          <w:rStyle w:val="Emphasis"/>
          <w:rFonts w:ascii="Garamond" w:hAnsi="Garamond"/>
          <w:b/>
          <w:i w:val="0"/>
          <w:sz w:val="32"/>
          <w:szCs w:val="32"/>
        </w:rPr>
      </w:pPr>
      <w:bookmarkStart w:id="15" w:name="_Toc499734063"/>
      <w:r w:rsidRPr="008D087C">
        <w:rPr>
          <w:rStyle w:val="Emphasis"/>
          <w:rFonts w:ascii="Garamond" w:hAnsi="Garamond"/>
          <w:b/>
          <w:i w:val="0"/>
          <w:sz w:val="32"/>
          <w:szCs w:val="32"/>
        </w:rPr>
        <w:lastRenderedPageBreak/>
        <w:t>VOLKSWAGEN GROUP: CORPORATE SOCIAL RESPONSIBILITY AND SCANDAL</w:t>
      </w:r>
      <w:bookmarkEnd w:id="15"/>
    </w:p>
    <w:p w14:paraId="4D772592" w14:textId="77777777" w:rsidR="009C0055" w:rsidRDefault="009C0055" w:rsidP="009C0055">
      <w:pPr>
        <w:pStyle w:val="Heading1"/>
        <w:rPr>
          <w:rStyle w:val="SubtleEmphasis"/>
          <w:rFonts w:ascii="Garamond" w:hAnsi="Garamond"/>
          <w:color w:val="000000" w:themeColor="text1"/>
          <w:sz w:val="32"/>
          <w:szCs w:val="32"/>
        </w:rPr>
      </w:pPr>
      <w:bookmarkStart w:id="16" w:name="_Toc499734064"/>
    </w:p>
    <w:p w14:paraId="1BA689CA" w14:textId="77777777" w:rsidR="008B003D" w:rsidRPr="008D087C" w:rsidRDefault="008B003D" w:rsidP="009C0055">
      <w:pPr>
        <w:pStyle w:val="Heading1"/>
        <w:rPr>
          <w:rStyle w:val="SubtleEmphasis"/>
          <w:rFonts w:ascii="Garamond" w:hAnsi="Garamond"/>
          <w:color w:val="000000" w:themeColor="text1"/>
          <w:sz w:val="32"/>
          <w:szCs w:val="32"/>
        </w:rPr>
      </w:pPr>
      <w:r w:rsidRPr="008D087C">
        <w:rPr>
          <w:rStyle w:val="SubtleEmphasis"/>
          <w:rFonts w:ascii="Garamond" w:hAnsi="Garamond"/>
          <w:color w:val="000000" w:themeColor="text1"/>
          <w:sz w:val="32"/>
          <w:szCs w:val="32"/>
        </w:rPr>
        <w:t>Volkswagen Group Corporate Social Responsibility</w:t>
      </w:r>
      <w:bookmarkEnd w:id="16"/>
    </w:p>
    <w:p w14:paraId="5D4F7CE4" w14:textId="77777777" w:rsidR="009C0055" w:rsidRDefault="009C0055" w:rsidP="009C0055">
      <w:pPr>
        <w:rPr>
          <w:rFonts w:ascii="Garamond" w:hAnsi="Garamond"/>
          <w:sz w:val="26"/>
          <w:szCs w:val="26"/>
        </w:rPr>
      </w:pPr>
    </w:p>
    <w:p w14:paraId="3A161761" w14:textId="77777777" w:rsidR="008B003D" w:rsidRDefault="008B003D" w:rsidP="009C0055">
      <w:pPr>
        <w:rPr>
          <w:rFonts w:ascii="Garamond" w:hAnsi="Garamond"/>
          <w:sz w:val="26"/>
          <w:szCs w:val="26"/>
        </w:rPr>
      </w:pPr>
      <w:commentRangeStart w:id="17"/>
      <w:r>
        <w:rPr>
          <w:rFonts w:ascii="Garamond" w:hAnsi="Garamond"/>
          <w:sz w:val="26"/>
          <w:szCs w:val="26"/>
        </w:rPr>
        <w:t xml:space="preserve">Volkswagen’s CSR philosophy is that the only way to achieve social responsibility is to increase corporate value and that, equally, sustainable corporate success can only be preserved by social responsibility. The pillars of Volkswagen’s CSR are the following: </w:t>
      </w:r>
      <w:commentRangeEnd w:id="17"/>
      <w:r w:rsidR="000101CD">
        <w:rPr>
          <w:rStyle w:val="CommentReference"/>
        </w:rPr>
        <w:commentReference w:id="17"/>
      </w:r>
    </w:p>
    <w:p w14:paraId="7C8BBCA6" w14:textId="77777777" w:rsidR="008B003D" w:rsidRDefault="008B003D" w:rsidP="009C0055">
      <w:pPr>
        <w:spacing w:line="276" w:lineRule="auto"/>
        <w:rPr>
          <w:rFonts w:ascii="Garamond" w:hAnsi="Garamond"/>
          <w:sz w:val="26"/>
          <w:szCs w:val="26"/>
        </w:rPr>
      </w:pPr>
    </w:p>
    <w:p w14:paraId="17D13966" w14:textId="77777777" w:rsidR="008B003D" w:rsidRDefault="008B003D" w:rsidP="009C0055">
      <w:pPr>
        <w:pStyle w:val="ListParagraph"/>
        <w:numPr>
          <w:ilvl w:val="0"/>
          <w:numId w:val="1"/>
        </w:numPr>
        <w:spacing w:line="276" w:lineRule="auto"/>
        <w:rPr>
          <w:rFonts w:ascii="Garamond" w:hAnsi="Garamond"/>
          <w:sz w:val="26"/>
          <w:szCs w:val="26"/>
        </w:rPr>
      </w:pPr>
      <w:r w:rsidRPr="008D087C">
        <w:rPr>
          <w:rFonts w:ascii="Garamond" w:hAnsi="Garamond"/>
          <w:sz w:val="26"/>
          <w:szCs w:val="26"/>
          <w:u w:val="single"/>
        </w:rPr>
        <w:t>Work-Holder Value</w:t>
      </w:r>
      <w:r>
        <w:rPr>
          <w:rFonts w:ascii="Garamond" w:hAnsi="Garamond"/>
          <w:sz w:val="26"/>
          <w:szCs w:val="26"/>
        </w:rPr>
        <w:t xml:space="preserve">: Provide flexible working time based on fluctuations in production, allow employees to invest components of their wages or overtime in “time asset bonds” which will be invested in the capital market, maintain employability by adapting to particular needs; for example, extending health care for older employees or designing shift schemes for single parents, and provide equal opportunities regardless of sex, age, ethnicity, or religion. </w:t>
      </w:r>
    </w:p>
    <w:p w14:paraId="5093B2BB" w14:textId="77777777" w:rsidR="008B003D" w:rsidRPr="008D087C" w:rsidRDefault="008B003D" w:rsidP="009C0055">
      <w:pPr>
        <w:spacing w:line="276" w:lineRule="auto"/>
        <w:rPr>
          <w:rFonts w:ascii="Garamond" w:hAnsi="Garamond"/>
          <w:sz w:val="26"/>
          <w:szCs w:val="26"/>
        </w:rPr>
      </w:pPr>
    </w:p>
    <w:p w14:paraId="4D3C7E02" w14:textId="77777777" w:rsidR="008B003D" w:rsidRPr="0040771D" w:rsidRDefault="008B003D" w:rsidP="009C0055">
      <w:pPr>
        <w:pStyle w:val="ListParagraph"/>
        <w:numPr>
          <w:ilvl w:val="0"/>
          <w:numId w:val="1"/>
        </w:numPr>
        <w:spacing w:line="276" w:lineRule="auto"/>
        <w:rPr>
          <w:rFonts w:ascii="Garamond" w:hAnsi="Garamond"/>
          <w:sz w:val="26"/>
          <w:szCs w:val="26"/>
          <w:u w:val="single"/>
        </w:rPr>
      </w:pPr>
      <w:r w:rsidRPr="0040771D">
        <w:rPr>
          <w:rFonts w:ascii="Garamond" w:hAnsi="Garamond"/>
          <w:sz w:val="26"/>
          <w:szCs w:val="26"/>
          <w:u w:val="single"/>
        </w:rPr>
        <w:t>Opportunities</w:t>
      </w:r>
      <w:r w:rsidRPr="008D087C">
        <w:rPr>
          <w:rFonts w:ascii="Garamond" w:hAnsi="Garamond"/>
          <w:sz w:val="26"/>
          <w:szCs w:val="26"/>
          <w:u w:val="single"/>
        </w:rPr>
        <w:t xml:space="preserve"> of Globalization</w:t>
      </w:r>
      <w:r w:rsidRPr="00FC3DC4">
        <w:rPr>
          <w:rFonts w:ascii="Garamond" w:hAnsi="Garamond"/>
          <w:sz w:val="26"/>
          <w:szCs w:val="26"/>
        </w:rPr>
        <w:t xml:space="preserve">: </w:t>
      </w:r>
      <w:r>
        <w:rPr>
          <w:rFonts w:ascii="Garamond" w:hAnsi="Garamond"/>
          <w:sz w:val="26"/>
          <w:szCs w:val="26"/>
        </w:rPr>
        <w:t xml:space="preserve">Views globalization as a way to increase growth and wealth. Volkswagen ensures environmental protection and social awareness at all of its production sites in its Environmental Policy Statement of 1995 and secures employees interests its Corporate Declaration On Social Rights and Industrial Relations policy. </w:t>
      </w:r>
    </w:p>
    <w:p w14:paraId="24BAF6E8" w14:textId="77777777" w:rsidR="008B003D" w:rsidRPr="0040771D" w:rsidRDefault="008B003D" w:rsidP="009C0055">
      <w:pPr>
        <w:spacing w:line="276" w:lineRule="auto"/>
        <w:rPr>
          <w:rFonts w:ascii="Garamond" w:hAnsi="Garamond"/>
          <w:sz w:val="26"/>
          <w:szCs w:val="26"/>
          <w:u w:val="single"/>
        </w:rPr>
      </w:pPr>
    </w:p>
    <w:p w14:paraId="339EF680" w14:textId="77777777" w:rsidR="008B003D" w:rsidRPr="00A0461D" w:rsidRDefault="008B003D" w:rsidP="009C0055">
      <w:pPr>
        <w:pStyle w:val="ListParagraph"/>
        <w:numPr>
          <w:ilvl w:val="0"/>
          <w:numId w:val="1"/>
        </w:numPr>
        <w:spacing w:line="276" w:lineRule="auto"/>
        <w:rPr>
          <w:rFonts w:ascii="Garamond" w:hAnsi="Garamond"/>
          <w:sz w:val="26"/>
          <w:szCs w:val="26"/>
          <w:u w:val="single"/>
        </w:rPr>
      </w:pPr>
      <w:r w:rsidRPr="008D087C">
        <w:rPr>
          <w:rFonts w:ascii="Garamond" w:hAnsi="Garamond"/>
          <w:sz w:val="26"/>
          <w:szCs w:val="26"/>
          <w:u w:val="single"/>
        </w:rPr>
        <w:t>Partnerships for Sustainability</w:t>
      </w:r>
      <w:r w:rsidRPr="00FC3DC4">
        <w:rPr>
          <w:rFonts w:ascii="Garamond" w:hAnsi="Garamond"/>
          <w:sz w:val="26"/>
          <w:szCs w:val="26"/>
        </w:rPr>
        <w:t xml:space="preserve">: </w:t>
      </w:r>
      <w:r>
        <w:rPr>
          <w:rFonts w:ascii="Garamond" w:hAnsi="Garamond"/>
          <w:sz w:val="26"/>
          <w:szCs w:val="26"/>
        </w:rPr>
        <w:t xml:space="preserve">Volkswagen is a part of several organizations and initiatives, including German Nature Conservation Association (NABU), German Association for the Environment and Nature Conservation (BUND), World Business Council for Sustainable Development (WBCSD), the Mobility Forum for the United Nations Environment Program (UNEP), and Global Compact. These organizations engage in a dialogue to exchange methods of fuel-saving measures and other ideas in addition to promoting environmental conciseness. </w:t>
      </w:r>
    </w:p>
    <w:p w14:paraId="74636CA1" w14:textId="77777777" w:rsidR="008B003D" w:rsidRPr="00A0461D" w:rsidRDefault="008B003D" w:rsidP="009C0055">
      <w:pPr>
        <w:spacing w:line="276" w:lineRule="auto"/>
        <w:rPr>
          <w:rFonts w:ascii="Garamond" w:hAnsi="Garamond"/>
          <w:sz w:val="26"/>
          <w:szCs w:val="26"/>
          <w:u w:val="single"/>
        </w:rPr>
      </w:pPr>
    </w:p>
    <w:p w14:paraId="254B5E6A" w14:textId="77777777" w:rsidR="008B003D" w:rsidRDefault="008B003D" w:rsidP="009C0055">
      <w:pPr>
        <w:pStyle w:val="ListParagraph"/>
        <w:numPr>
          <w:ilvl w:val="0"/>
          <w:numId w:val="1"/>
        </w:numPr>
        <w:spacing w:line="276" w:lineRule="auto"/>
        <w:rPr>
          <w:rFonts w:ascii="Garamond" w:hAnsi="Garamond"/>
          <w:sz w:val="26"/>
          <w:szCs w:val="26"/>
          <w:u w:val="single"/>
        </w:rPr>
      </w:pPr>
      <w:r w:rsidRPr="008D087C">
        <w:rPr>
          <w:rFonts w:ascii="Garamond" w:hAnsi="Garamond"/>
          <w:sz w:val="26"/>
          <w:szCs w:val="26"/>
          <w:u w:val="single"/>
        </w:rPr>
        <w:t>Local Roots</w:t>
      </w:r>
      <w:r w:rsidRPr="00FC3DC4">
        <w:rPr>
          <w:rFonts w:ascii="Garamond" w:hAnsi="Garamond"/>
          <w:sz w:val="26"/>
          <w:szCs w:val="26"/>
        </w:rPr>
        <w:t xml:space="preserve">: </w:t>
      </w:r>
      <w:r>
        <w:rPr>
          <w:rFonts w:ascii="Garamond" w:hAnsi="Garamond"/>
          <w:sz w:val="26"/>
          <w:szCs w:val="26"/>
        </w:rPr>
        <w:t xml:space="preserve">Social responsibility, meaning above- average working conditions and payment, is a high priority of Volkswagen when employing individuals in sites located outside of Germany. In addition, Volkswagen recognizes the importance of respecting international legal norms; when human rights and laws are respected, economic efficiency can occur.  </w:t>
      </w:r>
    </w:p>
    <w:p w14:paraId="5771E126" w14:textId="77777777" w:rsidR="008B003D" w:rsidRPr="00A0461D" w:rsidRDefault="008B003D" w:rsidP="009C0055">
      <w:pPr>
        <w:spacing w:line="276" w:lineRule="auto"/>
        <w:rPr>
          <w:rFonts w:ascii="Garamond" w:hAnsi="Garamond"/>
          <w:sz w:val="26"/>
          <w:szCs w:val="26"/>
          <w:u w:val="single"/>
        </w:rPr>
      </w:pPr>
    </w:p>
    <w:p w14:paraId="46D74413" w14:textId="77777777" w:rsidR="008B003D" w:rsidRDefault="008B003D" w:rsidP="009C0055">
      <w:pPr>
        <w:pStyle w:val="ListParagraph"/>
        <w:numPr>
          <w:ilvl w:val="0"/>
          <w:numId w:val="1"/>
        </w:numPr>
        <w:spacing w:line="276" w:lineRule="auto"/>
        <w:rPr>
          <w:rFonts w:ascii="Garamond" w:hAnsi="Garamond"/>
          <w:sz w:val="26"/>
          <w:szCs w:val="26"/>
          <w:u w:val="single"/>
        </w:rPr>
      </w:pPr>
      <w:r w:rsidRPr="008D087C">
        <w:rPr>
          <w:rFonts w:ascii="Garamond" w:hAnsi="Garamond"/>
          <w:sz w:val="26"/>
          <w:szCs w:val="26"/>
          <w:u w:val="single"/>
        </w:rPr>
        <w:t>Transparency and Fairness</w:t>
      </w:r>
      <w:r w:rsidRPr="00FC3DC4">
        <w:rPr>
          <w:rFonts w:ascii="Garamond" w:hAnsi="Garamond"/>
          <w:sz w:val="26"/>
          <w:szCs w:val="26"/>
        </w:rPr>
        <w:t xml:space="preserve">: </w:t>
      </w:r>
      <w:r>
        <w:rPr>
          <w:rFonts w:ascii="Garamond" w:hAnsi="Garamond"/>
          <w:sz w:val="26"/>
          <w:szCs w:val="26"/>
        </w:rPr>
        <w:t xml:space="preserve">Volkswagen bases its transparency measures on the German Corporate Governance Codex. These measures ensure that investors and shareholders receive accurate financial reports, that there is transparent management of the company, and includes proactive measures against corruption. Volkswagen also presents an annual company- wide sustainability report. </w:t>
      </w:r>
    </w:p>
    <w:p w14:paraId="4B5B5B80" w14:textId="77777777" w:rsidR="008B003D" w:rsidRPr="00D11ADB" w:rsidRDefault="008B003D" w:rsidP="009C0055">
      <w:pPr>
        <w:spacing w:line="276" w:lineRule="auto"/>
        <w:rPr>
          <w:rFonts w:ascii="Garamond" w:hAnsi="Garamond"/>
          <w:sz w:val="26"/>
          <w:szCs w:val="26"/>
          <w:u w:val="single"/>
        </w:rPr>
      </w:pPr>
    </w:p>
    <w:p w14:paraId="0AD22C19" w14:textId="77777777" w:rsidR="008B003D" w:rsidRPr="00D11ADB" w:rsidRDefault="008B003D" w:rsidP="009C0055">
      <w:pPr>
        <w:pStyle w:val="ListParagraph"/>
        <w:numPr>
          <w:ilvl w:val="0"/>
          <w:numId w:val="1"/>
        </w:numPr>
        <w:spacing w:line="276" w:lineRule="auto"/>
        <w:rPr>
          <w:rFonts w:ascii="Garamond" w:hAnsi="Garamond"/>
          <w:sz w:val="26"/>
          <w:szCs w:val="26"/>
          <w:u w:val="single"/>
        </w:rPr>
      </w:pPr>
      <w:r w:rsidRPr="00D11ADB">
        <w:rPr>
          <w:rFonts w:ascii="Garamond" w:hAnsi="Garamond"/>
          <w:sz w:val="26"/>
          <w:szCs w:val="26"/>
          <w:u w:val="single"/>
        </w:rPr>
        <w:t>The Ombudsman System</w:t>
      </w:r>
      <w:r w:rsidRPr="00D11ADB">
        <w:rPr>
          <w:rFonts w:ascii="Garamond" w:hAnsi="Garamond"/>
          <w:sz w:val="26"/>
          <w:szCs w:val="26"/>
        </w:rPr>
        <w:t xml:space="preserve">: To ensure that Volkswagen is a transparent company internally and externally, the Ombudsman System was put into effect. Every staff member can speak to one of two neutral ombudsmen if they suspect there is corruption occurring. Employees who provide information remain anonymous. The purpose of this system to prevent and combat corruption. </w:t>
      </w:r>
    </w:p>
    <w:p w14:paraId="3BF27274" w14:textId="77777777" w:rsidR="008B003D" w:rsidRDefault="008B003D" w:rsidP="009C0055">
      <w:pPr>
        <w:spacing w:line="276" w:lineRule="auto"/>
        <w:rPr>
          <w:rFonts w:ascii="Garamond" w:hAnsi="Garamond"/>
          <w:sz w:val="26"/>
          <w:szCs w:val="26"/>
        </w:rPr>
      </w:pPr>
    </w:p>
    <w:p w14:paraId="5F1DAEE5" w14:textId="77777777" w:rsidR="008B003D" w:rsidRPr="003325C1" w:rsidRDefault="008B003D" w:rsidP="009C0055">
      <w:pPr>
        <w:spacing w:line="276" w:lineRule="auto"/>
        <w:rPr>
          <w:rFonts w:ascii="Garamond" w:hAnsi="Garamond"/>
          <w:sz w:val="26"/>
          <w:szCs w:val="26"/>
        </w:rPr>
      </w:pPr>
      <w:r>
        <w:rPr>
          <w:rFonts w:ascii="Garamond" w:hAnsi="Garamond"/>
          <w:sz w:val="26"/>
          <w:szCs w:val="26"/>
        </w:rPr>
        <w:t xml:space="preserve"> Volkswagen Group’s fundamental pillars of CSR are applied at all of its sites. </w:t>
      </w:r>
    </w:p>
    <w:p w14:paraId="306B572E" w14:textId="04F149A2" w:rsidR="00B84821" w:rsidRPr="008B003D" w:rsidRDefault="00B84821" w:rsidP="008B003D">
      <w:pPr>
        <w:tabs>
          <w:tab w:val="left" w:pos="1920"/>
        </w:tabs>
        <w:rPr>
          <w:rFonts w:ascii="Garamond" w:hAnsi="Garamond"/>
          <w:sz w:val="26"/>
          <w:szCs w:val="26"/>
        </w:rPr>
        <w:sectPr w:rsidR="00B84821" w:rsidRPr="008B003D" w:rsidSect="008B003D">
          <w:pgSz w:w="12240" w:h="15840"/>
          <w:pgMar w:top="720" w:right="720" w:bottom="720" w:left="720" w:header="720" w:footer="720" w:gutter="0"/>
          <w:pgNumType w:fmt="numberInDash" w:start="0"/>
          <w:cols w:space="720"/>
          <w:titlePg/>
          <w:docGrid w:linePitch="360"/>
        </w:sectPr>
      </w:pPr>
    </w:p>
    <w:p w14:paraId="67C06B9B" w14:textId="77777777" w:rsidR="008B003D" w:rsidRDefault="008B003D" w:rsidP="008B003D">
      <w:pPr>
        <w:pStyle w:val="Heading1"/>
        <w:rPr>
          <w:rStyle w:val="SubtleEmphasis"/>
          <w:rFonts w:ascii="Garamond" w:hAnsi="Garamond"/>
          <w:color w:val="000000" w:themeColor="text1"/>
          <w:sz w:val="32"/>
          <w:szCs w:val="32"/>
        </w:rPr>
      </w:pPr>
      <w:r w:rsidRPr="001050D1">
        <w:rPr>
          <w:rStyle w:val="SubtleEmphasis"/>
          <w:rFonts w:ascii="Garamond" w:hAnsi="Garamond"/>
          <w:color w:val="000000" w:themeColor="text1"/>
          <w:sz w:val="32"/>
          <w:szCs w:val="32"/>
        </w:rPr>
        <w:lastRenderedPageBreak/>
        <w:t xml:space="preserve">Volkswagen Group Emissions Scandal </w:t>
      </w:r>
    </w:p>
    <w:p w14:paraId="5BED0EB8" w14:textId="77777777" w:rsidR="008B003D" w:rsidRDefault="008B003D" w:rsidP="008B003D"/>
    <w:p w14:paraId="305A9AE3" w14:textId="77777777" w:rsidR="008B003D" w:rsidRDefault="008B003D" w:rsidP="009C0055">
      <w:pPr>
        <w:spacing w:line="276" w:lineRule="auto"/>
        <w:rPr>
          <w:rFonts w:ascii="Garamond" w:hAnsi="Garamond"/>
          <w:sz w:val="26"/>
          <w:szCs w:val="26"/>
        </w:rPr>
      </w:pPr>
      <w:r>
        <w:rPr>
          <w:rFonts w:ascii="Garamond" w:hAnsi="Garamond"/>
          <w:sz w:val="26"/>
          <w:szCs w:val="26"/>
        </w:rPr>
        <w:t xml:space="preserve">In 2015, the Environmental Protection Agency (EPA) discovered that certain Volkswagen vehicles had a “defeat device,” or software, in diesel engines which could detect and engage when being tested. This software mode caused test results to be altered as the engine ran below normal power and performance during testing. Volkswagen was able to forge nitrogen oxide and carbon dioxide emissions levels. Once out of testing, the engines switched out of the mode and actually emitted nitrogen oxide pollutants up to 40 times above the allowable level in the US. About 11 million cars worldwide were fitted with the “defeat device.” </w:t>
      </w:r>
    </w:p>
    <w:p w14:paraId="09D42BDC" w14:textId="77777777" w:rsidR="005E711C" w:rsidRDefault="005E711C" w:rsidP="009C0055">
      <w:pPr>
        <w:spacing w:line="276" w:lineRule="auto"/>
        <w:rPr>
          <w:rFonts w:ascii="Garamond" w:hAnsi="Garamond"/>
          <w:sz w:val="26"/>
          <w:szCs w:val="26"/>
        </w:rPr>
      </w:pPr>
    </w:p>
    <w:p w14:paraId="2BA33CE9" w14:textId="17E88060" w:rsidR="005E711C" w:rsidRPr="00D87731" w:rsidRDefault="005E711C" w:rsidP="009C0055">
      <w:pPr>
        <w:spacing w:line="276" w:lineRule="auto"/>
        <w:rPr>
          <w:rFonts w:ascii="Garamond" w:hAnsi="Garamond"/>
          <w:sz w:val="26"/>
          <w:szCs w:val="26"/>
        </w:rPr>
      </w:pPr>
      <w:r>
        <w:rPr>
          <w:rFonts w:ascii="Garamond" w:hAnsi="Garamond"/>
          <w:sz w:val="26"/>
          <w:szCs w:val="26"/>
        </w:rPr>
        <w:t xml:space="preserve">Installing this software in all of its vehicles contradicted Volkswagen’s philosophy of CSR. Having a socially irresponsible and unethical corporate environment will not lead to Volkswagen to achieve becoming socially responsible, according </w:t>
      </w:r>
      <w:r w:rsidR="00933FAF">
        <w:rPr>
          <w:rFonts w:ascii="Garamond" w:hAnsi="Garamond"/>
          <w:sz w:val="26"/>
          <w:szCs w:val="26"/>
        </w:rPr>
        <w:t xml:space="preserve">to their philosophy. </w:t>
      </w:r>
    </w:p>
    <w:p w14:paraId="1EF4BB7A" w14:textId="77777777" w:rsidR="008B003D" w:rsidRPr="001050D1" w:rsidRDefault="008B003D" w:rsidP="008B003D"/>
    <w:p w14:paraId="2DC8F5F6" w14:textId="77777777" w:rsidR="008B003D" w:rsidRPr="00B84821" w:rsidRDefault="008B003D" w:rsidP="00BA4929">
      <w:pPr>
        <w:pStyle w:val="Heading1"/>
        <w:keepNext/>
        <w:widowControl w:val="0"/>
        <w:rPr>
          <w:rStyle w:val="Emphasis"/>
          <w:rFonts w:ascii="Garamond" w:hAnsi="Garamond"/>
          <w:sz w:val="32"/>
          <w:szCs w:val="32"/>
        </w:rPr>
      </w:pPr>
    </w:p>
    <w:p w14:paraId="1190B284" w14:textId="77777777" w:rsidR="008B003D" w:rsidRDefault="008B003D" w:rsidP="00BA4929">
      <w:pPr>
        <w:pStyle w:val="Heading1"/>
        <w:keepNext/>
        <w:widowControl w:val="0"/>
        <w:rPr>
          <w:rStyle w:val="Emphasis"/>
          <w:rFonts w:ascii="Garamond" w:hAnsi="Garamond"/>
          <w:b/>
          <w:i w:val="0"/>
          <w:sz w:val="32"/>
          <w:szCs w:val="32"/>
        </w:rPr>
      </w:pPr>
      <w:bookmarkStart w:id="18" w:name="_Toc499734066"/>
      <w:commentRangeStart w:id="19"/>
      <w:r w:rsidRPr="008D087C">
        <w:rPr>
          <w:rStyle w:val="Emphasis"/>
          <w:rFonts w:ascii="Garamond" w:hAnsi="Garamond"/>
          <w:b/>
          <w:i w:val="0"/>
          <w:sz w:val="32"/>
          <w:szCs w:val="32"/>
        </w:rPr>
        <w:t>PROPOSAL FOR VOLKSWAGEN GROUP</w:t>
      </w:r>
      <w:bookmarkStart w:id="20" w:name="_Toc499734067"/>
      <w:bookmarkEnd w:id="18"/>
      <w:commentRangeEnd w:id="19"/>
      <w:r w:rsidR="000101CD">
        <w:rPr>
          <w:rStyle w:val="CommentReference"/>
        </w:rPr>
        <w:commentReference w:id="19"/>
      </w:r>
    </w:p>
    <w:p w14:paraId="76954D9B" w14:textId="77777777" w:rsidR="008B003D" w:rsidRDefault="008B003D" w:rsidP="00BA4929">
      <w:pPr>
        <w:pStyle w:val="Heading1"/>
        <w:keepNext/>
        <w:widowControl w:val="0"/>
        <w:rPr>
          <w:rStyle w:val="Emphasis"/>
          <w:rFonts w:ascii="Garamond" w:hAnsi="Garamond"/>
          <w:b/>
          <w:i w:val="0"/>
          <w:sz w:val="32"/>
          <w:szCs w:val="32"/>
        </w:rPr>
      </w:pPr>
    </w:p>
    <w:p w14:paraId="3417DFCC" w14:textId="77777777" w:rsidR="008B003D" w:rsidRDefault="008B003D" w:rsidP="00BA4929">
      <w:pPr>
        <w:pStyle w:val="Heading1"/>
        <w:keepNext/>
        <w:widowControl w:val="0"/>
        <w:rPr>
          <w:rStyle w:val="SubtleEmphasis"/>
          <w:rFonts w:ascii="Garamond" w:hAnsi="Garamond"/>
          <w:sz w:val="32"/>
          <w:szCs w:val="32"/>
        </w:rPr>
      </w:pPr>
      <w:r w:rsidRPr="00B84821">
        <w:rPr>
          <w:rStyle w:val="SubtleEmphasis"/>
          <w:rFonts w:ascii="Garamond" w:hAnsi="Garamond"/>
          <w:sz w:val="32"/>
          <w:szCs w:val="32"/>
        </w:rPr>
        <w:t>Solutions</w:t>
      </w:r>
      <w:bookmarkEnd w:id="20"/>
      <w:r w:rsidRPr="00B84821">
        <w:rPr>
          <w:rStyle w:val="SubtleEmphasis"/>
          <w:rFonts w:ascii="Garamond" w:hAnsi="Garamond"/>
          <w:sz w:val="32"/>
          <w:szCs w:val="32"/>
        </w:rPr>
        <w:t xml:space="preserve"> </w:t>
      </w:r>
    </w:p>
    <w:p w14:paraId="12F16D4E" w14:textId="77777777" w:rsidR="008B003D" w:rsidRDefault="008B003D" w:rsidP="00BA4929">
      <w:pPr>
        <w:keepNext/>
        <w:widowControl w:val="0"/>
      </w:pPr>
    </w:p>
    <w:p w14:paraId="5BFF3551" w14:textId="1BBBA7F6" w:rsidR="00917756" w:rsidRDefault="00506F94" w:rsidP="009C0055">
      <w:pPr>
        <w:keepNext/>
        <w:widowControl w:val="0"/>
        <w:spacing w:line="276" w:lineRule="auto"/>
        <w:rPr>
          <w:rFonts w:ascii="Garamond" w:hAnsi="Garamond"/>
          <w:sz w:val="26"/>
          <w:szCs w:val="26"/>
        </w:rPr>
      </w:pPr>
      <w:r>
        <w:rPr>
          <w:rFonts w:ascii="Garamond" w:hAnsi="Garamond"/>
          <w:sz w:val="26"/>
          <w:szCs w:val="26"/>
        </w:rPr>
        <w:t xml:space="preserve">The following are possible solutions for Volkswagen Group to </w:t>
      </w:r>
      <w:r w:rsidR="00917756">
        <w:rPr>
          <w:rFonts w:ascii="Garamond" w:hAnsi="Garamond"/>
          <w:sz w:val="26"/>
          <w:szCs w:val="26"/>
        </w:rPr>
        <w:t>put into effect</w:t>
      </w:r>
      <w:r>
        <w:rPr>
          <w:rFonts w:ascii="Garamond" w:hAnsi="Garamond"/>
          <w:sz w:val="26"/>
          <w:szCs w:val="26"/>
        </w:rPr>
        <w:t>:</w:t>
      </w:r>
    </w:p>
    <w:p w14:paraId="6EB5F78E" w14:textId="6C570D90" w:rsidR="00917756" w:rsidRPr="00722A82" w:rsidRDefault="00722A82" w:rsidP="009C0055">
      <w:pPr>
        <w:pStyle w:val="ListParagraph"/>
        <w:keepNext/>
        <w:widowControl w:val="0"/>
        <w:numPr>
          <w:ilvl w:val="0"/>
          <w:numId w:val="1"/>
        </w:numPr>
        <w:spacing w:line="276" w:lineRule="auto"/>
        <w:rPr>
          <w:rFonts w:ascii="Garamond" w:hAnsi="Garamond"/>
          <w:sz w:val="26"/>
          <w:szCs w:val="26"/>
        </w:rPr>
      </w:pPr>
      <w:r w:rsidRPr="00722A82">
        <w:rPr>
          <w:rFonts w:ascii="Garamond" w:hAnsi="Garamond"/>
          <w:sz w:val="26"/>
          <w:szCs w:val="26"/>
        </w:rPr>
        <w:t xml:space="preserve">Release a formal statement and speak at various organizations (NABU, BUND, etc.) </w:t>
      </w:r>
      <w:r w:rsidR="00563C11">
        <w:rPr>
          <w:rFonts w:ascii="Garamond" w:hAnsi="Garamond"/>
          <w:sz w:val="26"/>
          <w:szCs w:val="26"/>
        </w:rPr>
        <w:t>to address</w:t>
      </w:r>
      <w:r w:rsidRPr="00722A82">
        <w:rPr>
          <w:rFonts w:ascii="Garamond" w:hAnsi="Garamond"/>
          <w:sz w:val="26"/>
          <w:szCs w:val="26"/>
        </w:rPr>
        <w:t xml:space="preserve"> the scandal</w:t>
      </w:r>
      <w:r w:rsidR="00563C11">
        <w:rPr>
          <w:rFonts w:ascii="Garamond" w:hAnsi="Garamond"/>
          <w:sz w:val="26"/>
          <w:szCs w:val="26"/>
        </w:rPr>
        <w:t xml:space="preserve"> and reveal</w:t>
      </w:r>
      <w:r>
        <w:rPr>
          <w:rFonts w:ascii="Garamond" w:hAnsi="Garamond"/>
          <w:sz w:val="26"/>
          <w:szCs w:val="26"/>
        </w:rPr>
        <w:t xml:space="preserve"> their desire to increase involvement in these organizations</w:t>
      </w:r>
      <w:r w:rsidR="00857321">
        <w:rPr>
          <w:rFonts w:ascii="Garamond" w:hAnsi="Garamond"/>
          <w:sz w:val="26"/>
          <w:szCs w:val="26"/>
        </w:rPr>
        <w:t>.</w:t>
      </w:r>
      <w:r>
        <w:rPr>
          <w:rFonts w:ascii="Garamond" w:hAnsi="Garamond"/>
          <w:sz w:val="26"/>
          <w:szCs w:val="26"/>
        </w:rPr>
        <w:t xml:space="preserve"> </w:t>
      </w:r>
      <w:r w:rsidR="00857321">
        <w:rPr>
          <w:rFonts w:ascii="Garamond" w:hAnsi="Garamond"/>
          <w:sz w:val="26"/>
          <w:szCs w:val="26"/>
        </w:rPr>
        <w:t>Increasing involvement would allow Volkswagen to use the</w:t>
      </w:r>
      <w:r w:rsidR="00563C11">
        <w:rPr>
          <w:rFonts w:ascii="Garamond" w:hAnsi="Garamond"/>
          <w:sz w:val="26"/>
          <w:szCs w:val="26"/>
        </w:rPr>
        <w:t>ir</w:t>
      </w:r>
      <w:r w:rsidR="00857321">
        <w:rPr>
          <w:rFonts w:ascii="Garamond" w:hAnsi="Garamond"/>
          <w:sz w:val="26"/>
          <w:szCs w:val="26"/>
        </w:rPr>
        <w:t xml:space="preserve"> negative experience to prevent another similar scandal from occurring within the industry.</w:t>
      </w:r>
      <w:r w:rsidR="00805448">
        <w:rPr>
          <w:rFonts w:ascii="Garamond" w:hAnsi="Garamond"/>
          <w:sz w:val="26"/>
          <w:szCs w:val="26"/>
        </w:rPr>
        <w:t xml:space="preserve"> </w:t>
      </w:r>
      <w:r w:rsidR="002C57D0">
        <w:rPr>
          <w:rFonts w:ascii="Garamond" w:hAnsi="Garamond"/>
          <w:sz w:val="26"/>
          <w:szCs w:val="26"/>
        </w:rPr>
        <w:t>M</w:t>
      </w:r>
      <w:r w:rsidR="00563C11">
        <w:rPr>
          <w:rFonts w:ascii="Garamond" w:hAnsi="Garamond"/>
          <w:sz w:val="26"/>
          <w:szCs w:val="26"/>
        </w:rPr>
        <w:t xml:space="preserve">onetary donations and executive’s committing time would be examples of increased involvement.  </w:t>
      </w:r>
    </w:p>
    <w:p w14:paraId="008DF714" w14:textId="58A4EDBF" w:rsidR="008B003D" w:rsidRDefault="00917756" w:rsidP="009C0055">
      <w:pPr>
        <w:pStyle w:val="ListParagraph"/>
        <w:keepNext/>
        <w:widowControl w:val="0"/>
        <w:numPr>
          <w:ilvl w:val="0"/>
          <w:numId w:val="1"/>
        </w:numPr>
        <w:spacing w:line="276" w:lineRule="auto"/>
        <w:rPr>
          <w:rFonts w:ascii="Garamond" w:hAnsi="Garamond"/>
          <w:sz w:val="26"/>
          <w:szCs w:val="26"/>
        </w:rPr>
      </w:pPr>
      <w:r>
        <w:rPr>
          <w:rFonts w:ascii="Garamond" w:hAnsi="Garamond"/>
          <w:sz w:val="26"/>
          <w:szCs w:val="26"/>
        </w:rPr>
        <w:t xml:space="preserve">Have employees and company representatives from each site participate in a local community project. This local community project should focus on helping the environment as the Volkswagen scandal directly affected the environment. Participants would be working hands-on in the project. </w:t>
      </w:r>
    </w:p>
    <w:p w14:paraId="4A41A7A8" w14:textId="77777777" w:rsidR="00933FAF" w:rsidRPr="00933FAF" w:rsidRDefault="00933FAF" w:rsidP="00933FAF">
      <w:pPr>
        <w:keepNext/>
        <w:widowControl w:val="0"/>
        <w:rPr>
          <w:rStyle w:val="SubtleEmphasis"/>
          <w:rFonts w:ascii="Garamond" w:hAnsi="Garamond"/>
          <w:i w:val="0"/>
          <w:iCs w:val="0"/>
          <w:color w:val="auto"/>
          <w:sz w:val="26"/>
          <w:szCs w:val="26"/>
        </w:rPr>
      </w:pPr>
    </w:p>
    <w:p w14:paraId="6F3F4668" w14:textId="77777777" w:rsidR="00722A82" w:rsidRDefault="008B003D" w:rsidP="009C0055">
      <w:pPr>
        <w:pStyle w:val="Heading1"/>
        <w:keepNext/>
        <w:widowControl w:val="0"/>
        <w:rPr>
          <w:rStyle w:val="SubtleEmphasis"/>
          <w:rFonts w:ascii="Garamond" w:hAnsi="Garamond"/>
          <w:sz w:val="32"/>
          <w:szCs w:val="32"/>
        </w:rPr>
      </w:pPr>
      <w:bookmarkStart w:id="21" w:name="_Toc499734068"/>
      <w:r w:rsidRPr="00B84821">
        <w:rPr>
          <w:rStyle w:val="SubtleEmphasis"/>
          <w:rFonts w:ascii="Garamond" w:hAnsi="Garamond"/>
          <w:sz w:val="32"/>
          <w:szCs w:val="32"/>
        </w:rPr>
        <w:t>Benefits</w:t>
      </w:r>
      <w:bookmarkEnd w:id="21"/>
      <w:r w:rsidRPr="00B84821">
        <w:rPr>
          <w:rStyle w:val="SubtleEmphasis"/>
          <w:rFonts w:ascii="Garamond" w:hAnsi="Garamond"/>
          <w:sz w:val="32"/>
          <w:szCs w:val="32"/>
        </w:rPr>
        <w:t xml:space="preserve"> </w:t>
      </w:r>
    </w:p>
    <w:p w14:paraId="7BE38E28" w14:textId="77777777" w:rsidR="00722A82" w:rsidRDefault="00722A82" w:rsidP="009C0055">
      <w:pPr>
        <w:pStyle w:val="Heading1"/>
        <w:keepNext/>
        <w:widowControl w:val="0"/>
        <w:rPr>
          <w:rStyle w:val="SubtleEmphasis"/>
          <w:rFonts w:ascii="Garamond" w:hAnsi="Garamond"/>
          <w:sz w:val="32"/>
          <w:szCs w:val="32"/>
        </w:rPr>
      </w:pPr>
    </w:p>
    <w:p w14:paraId="753A7D28" w14:textId="43014A31" w:rsidR="00B84821" w:rsidRPr="00722A82" w:rsidRDefault="00663212" w:rsidP="009C0055">
      <w:pPr>
        <w:pStyle w:val="Heading1"/>
        <w:keepNext/>
        <w:widowControl w:val="0"/>
        <w:spacing w:line="276" w:lineRule="auto"/>
        <w:rPr>
          <w:rFonts w:ascii="Garamond" w:hAnsi="Garamond"/>
          <w:i/>
          <w:iCs/>
          <w:color w:val="404040" w:themeColor="text1" w:themeTint="BF"/>
          <w:sz w:val="32"/>
          <w:szCs w:val="32"/>
        </w:rPr>
      </w:pPr>
      <w:r w:rsidRPr="008B11A1">
        <w:rPr>
          <w:rFonts w:ascii="Garamond" w:hAnsi="Garamond"/>
          <w:sz w:val="26"/>
          <w:szCs w:val="26"/>
        </w:rPr>
        <w:t>Each of these solutions</w:t>
      </w:r>
      <w:r w:rsidR="00917756" w:rsidRPr="008B11A1">
        <w:rPr>
          <w:rFonts w:ascii="Garamond" w:hAnsi="Garamond"/>
          <w:sz w:val="26"/>
          <w:szCs w:val="26"/>
        </w:rPr>
        <w:t xml:space="preserve"> will not onl</w:t>
      </w:r>
      <w:bookmarkStart w:id="22" w:name="_GoBack"/>
      <w:bookmarkEnd w:id="22"/>
      <w:r w:rsidR="00917756" w:rsidRPr="008B11A1">
        <w:rPr>
          <w:rFonts w:ascii="Garamond" w:hAnsi="Garamond"/>
          <w:sz w:val="26"/>
          <w:szCs w:val="26"/>
        </w:rPr>
        <w:t>y benefit the environment, but will assist Volkswagen Group in regaining the trust it once had with</w:t>
      </w:r>
      <w:r w:rsidR="00722A82">
        <w:rPr>
          <w:rFonts w:ascii="Garamond" w:hAnsi="Garamond"/>
          <w:sz w:val="26"/>
          <w:szCs w:val="26"/>
        </w:rPr>
        <w:t xml:space="preserve"> consumers. The first solution allows Volkswagen to publically accept responsibility for the actions they took. Given Volkswagen’s involvement in many organizations and initiatives that promoted environmental consciousness within the automotive industry in years past, it would provide them the opportunity to </w:t>
      </w:r>
      <w:r w:rsidR="00857321">
        <w:rPr>
          <w:rFonts w:ascii="Garamond" w:hAnsi="Garamond"/>
          <w:sz w:val="26"/>
          <w:szCs w:val="26"/>
        </w:rPr>
        <w:t xml:space="preserve">take their mistake and </w:t>
      </w:r>
      <w:r w:rsidR="007A1F97">
        <w:rPr>
          <w:rFonts w:ascii="Garamond" w:hAnsi="Garamond"/>
          <w:sz w:val="26"/>
          <w:szCs w:val="26"/>
        </w:rPr>
        <w:t>apply it to the industry to avoid another scandal</w:t>
      </w:r>
      <w:r w:rsidR="00722A82">
        <w:rPr>
          <w:rFonts w:ascii="Garamond" w:hAnsi="Garamond"/>
          <w:sz w:val="26"/>
          <w:szCs w:val="26"/>
        </w:rPr>
        <w:t xml:space="preserve">. </w:t>
      </w:r>
      <w:r w:rsidR="00917756" w:rsidRPr="008B11A1">
        <w:rPr>
          <w:rFonts w:ascii="Garamond" w:hAnsi="Garamond"/>
          <w:sz w:val="26"/>
          <w:szCs w:val="26"/>
        </w:rPr>
        <w:t>The second solution takes into consideration the large financial loss Volkswagen Group experienced after the scandal; it does not require Volkswagen to front a lot of money, but instead utilizes the many employees they have. By having employees and representatives work hands on in a local environmental project</w:t>
      </w:r>
      <w:r w:rsidRPr="008B11A1">
        <w:rPr>
          <w:rFonts w:ascii="Garamond" w:hAnsi="Garamond"/>
          <w:sz w:val="26"/>
          <w:szCs w:val="26"/>
        </w:rPr>
        <w:t>,</w:t>
      </w:r>
      <w:r w:rsidR="00917756" w:rsidRPr="008B11A1">
        <w:rPr>
          <w:rFonts w:ascii="Garamond" w:hAnsi="Garamond"/>
          <w:sz w:val="26"/>
          <w:szCs w:val="26"/>
        </w:rPr>
        <w:t xml:space="preserve"> it shows consumers that they are willing to work hard to rebuild trust and also boosts morale among </w:t>
      </w:r>
      <w:r w:rsidRPr="008B11A1">
        <w:rPr>
          <w:rFonts w:ascii="Garamond" w:hAnsi="Garamond"/>
          <w:sz w:val="26"/>
          <w:szCs w:val="26"/>
        </w:rPr>
        <w:t xml:space="preserve">employees. A large scandal </w:t>
      </w:r>
      <w:r w:rsidR="009C0055">
        <w:rPr>
          <w:rFonts w:ascii="Garamond" w:hAnsi="Garamond"/>
          <w:sz w:val="26"/>
          <w:szCs w:val="26"/>
        </w:rPr>
        <w:t>typically</w:t>
      </w:r>
      <w:r w:rsidRPr="008B11A1">
        <w:rPr>
          <w:rFonts w:ascii="Garamond" w:hAnsi="Garamond"/>
          <w:sz w:val="26"/>
          <w:szCs w:val="26"/>
        </w:rPr>
        <w:t xml:space="preserve"> tends to lower company morale. </w:t>
      </w:r>
    </w:p>
    <w:p w14:paraId="058935E2" w14:textId="77777777" w:rsidR="00230DE2" w:rsidRPr="00B84821" w:rsidRDefault="00230DE2" w:rsidP="00230DE2">
      <w:pPr>
        <w:rPr>
          <w:sz w:val="32"/>
          <w:szCs w:val="32"/>
        </w:rPr>
      </w:pPr>
    </w:p>
    <w:p w14:paraId="0D9B4657" w14:textId="77777777" w:rsidR="00D11ADB" w:rsidRPr="00D11ADB" w:rsidRDefault="00D11ADB" w:rsidP="00D11ADB">
      <w:pPr>
        <w:sectPr w:rsidR="00D11ADB" w:rsidRPr="00D11ADB" w:rsidSect="008B003D">
          <w:pgSz w:w="12240" w:h="15840"/>
          <w:pgMar w:top="720" w:right="720" w:bottom="720" w:left="720" w:header="720" w:footer="720" w:gutter="0"/>
          <w:pgNumType w:fmt="numberInDash" w:start="4"/>
          <w:cols w:space="720"/>
          <w:titlePg/>
          <w:docGrid w:linePitch="360"/>
        </w:sectPr>
      </w:pPr>
    </w:p>
    <w:p w14:paraId="643DCCA6" w14:textId="2E260D17" w:rsidR="00C43088" w:rsidRPr="008D087C" w:rsidRDefault="008D087C" w:rsidP="00C43088">
      <w:pPr>
        <w:pStyle w:val="Heading1"/>
        <w:rPr>
          <w:rStyle w:val="Emphasis"/>
          <w:rFonts w:ascii="Garamond" w:hAnsi="Garamond"/>
          <w:b/>
          <w:i w:val="0"/>
          <w:sz w:val="32"/>
          <w:szCs w:val="32"/>
        </w:rPr>
      </w:pPr>
      <w:bookmarkStart w:id="23" w:name="_Toc499734069"/>
      <w:r w:rsidRPr="008D087C">
        <w:rPr>
          <w:rStyle w:val="Emphasis"/>
          <w:rFonts w:ascii="Garamond" w:hAnsi="Garamond"/>
          <w:b/>
          <w:i w:val="0"/>
          <w:sz w:val="32"/>
          <w:szCs w:val="32"/>
        </w:rPr>
        <w:lastRenderedPageBreak/>
        <w:t>CONCLUSION</w:t>
      </w:r>
      <w:bookmarkEnd w:id="23"/>
    </w:p>
    <w:p w14:paraId="0FF7EE4C" w14:textId="3E72D1DB" w:rsidR="00245FEA" w:rsidRPr="00B91AD8" w:rsidRDefault="00245FEA" w:rsidP="00ED555E">
      <w:pPr>
        <w:spacing w:line="276" w:lineRule="auto"/>
        <w:rPr>
          <w:rFonts w:ascii="Garamond" w:hAnsi="Garamond"/>
          <w:i/>
          <w:sz w:val="28"/>
          <w:szCs w:val="28"/>
        </w:rPr>
      </w:pPr>
      <w:r w:rsidRPr="00B91AD8">
        <w:rPr>
          <w:rFonts w:ascii="Garamond" w:hAnsi="Garamond"/>
          <w:i/>
          <w:sz w:val="28"/>
          <w:szCs w:val="28"/>
        </w:rPr>
        <w:t xml:space="preserve"> </w:t>
      </w:r>
    </w:p>
    <w:p w14:paraId="742B7F46" w14:textId="582DCB6E" w:rsidR="00245FEA" w:rsidRPr="00A9769A" w:rsidRDefault="0086672E" w:rsidP="009C0055">
      <w:pPr>
        <w:spacing w:line="276" w:lineRule="auto"/>
        <w:rPr>
          <w:rFonts w:ascii="Garamond" w:hAnsi="Garamond"/>
          <w:sz w:val="26"/>
          <w:szCs w:val="26"/>
        </w:rPr>
      </w:pPr>
      <w:r>
        <w:rPr>
          <w:rFonts w:ascii="Garamond" w:hAnsi="Garamond"/>
          <w:sz w:val="26"/>
          <w:szCs w:val="26"/>
        </w:rPr>
        <w:t xml:space="preserve">When utilized properly by companies, corporate social responsibility can have a positive impact on society and can strengthen their core values. Creating and maintaining an ethical and influential environment is important for a business because it provides consumers with the trust and confidence they want to have in a company. Although CSR may add pressures to company, having a positive and lasting impact on society is much more significant. Volkswagen Group had strong values and philosophy regarding CSR, but made a poor decision to disregard that philosophy leading to a scandal. This scandal, which involved software installed in vehicles to alter emissions testing results, led to distrust between Volkswagen Group and consumers. </w:t>
      </w:r>
      <w:r w:rsidR="005A1224">
        <w:rPr>
          <w:rFonts w:ascii="Garamond" w:hAnsi="Garamond"/>
          <w:sz w:val="26"/>
          <w:szCs w:val="26"/>
        </w:rPr>
        <w:t xml:space="preserve">By taking the solutions and implementing them, Volkswagen Group will be able to properly utilized corporate social responsibility and transform into the influential company they once were. </w:t>
      </w:r>
    </w:p>
    <w:p w14:paraId="3223A7F6" w14:textId="77777777" w:rsidR="00245FEA" w:rsidRPr="00B91AD8" w:rsidRDefault="00245FEA" w:rsidP="00ED555E">
      <w:pPr>
        <w:spacing w:line="276" w:lineRule="auto"/>
        <w:rPr>
          <w:rFonts w:ascii="Garamond" w:hAnsi="Garamond"/>
          <w:sz w:val="28"/>
          <w:szCs w:val="28"/>
        </w:rPr>
      </w:pPr>
    </w:p>
    <w:p w14:paraId="37199C97" w14:textId="6C9916CF" w:rsidR="00245FEA" w:rsidRPr="00B91AD8" w:rsidRDefault="00245FEA" w:rsidP="00ED555E">
      <w:pPr>
        <w:spacing w:line="276" w:lineRule="auto"/>
        <w:rPr>
          <w:rFonts w:ascii="Garamond" w:hAnsi="Garamond"/>
          <w:sz w:val="28"/>
          <w:szCs w:val="28"/>
        </w:rPr>
      </w:pPr>
      <w:r w:rsidRPr="00B91AD8">
        <w:rPr>
          <w:rFonts w:ascii="Garamond" w:hAnsi="Garamond"/>
          <w:i/>
          <w:sz w:val="28"/>
          <w:szCs w:val="28"/>
        </w:rPr>
        <w:tab/>
      </w:r>
    </w:p>
    <w:p w14:paraId="5FD4269C" w14:textId="35C3F125" w:rsidR="00FF78BE" w:rsidRPr="00B91AD8" w:rsidRDefault="00245FEA" w:rsidP="00ED555E">
      <w:pPr>
        <w:spacing w:line="276" w:lineRule="auto"/>
        <w:rPr>
          <w:rFonts w:ascii="Garamond" w:hAnsi="Garamond"/>
          <w:i/>
          <w:sz w:val="28"/>
          <w:szCs w:val="28"/>
        </w:rPr>
      </w:pPr>
      <w:r w:rsidRPr="00B91AD8">
        <w:rPr>
          <w:rFonts w:ascii="Garamond" w:hAnsi="Garamond"/>
          <w:sz w:val="28"/>
          <w:szCs w:val="28"/>
        </w:rPr>
        <w:tab/>
      </w:r>
      <w:r w:rsidRPr="00B91AD8">
        <w:rPr>
          <w:rFonts w:ascii="Garamond" w:hAnsi="Garamond"/>
          <w:i/>
          <w:sz w:val="28"/>
          <w:szCs w:val="28"/>
        </w:rPr>
        <w:t xml:space="preserve">  </w:t>
      </w:r>
      <w:r w:rsidR="00FF78BE" w:rsidRPr="00B91AD8">
        <w:rPr>
          <w:rFonts w:ascii="Garamond" w:hAnsi="Garamond"/>
          <w:i/>
          <w:sz w:val="28"/>
          <w:szCs w:val="28"/>
        </w:rPr>
        <w:br w:type="page"/>
      </w:r>
    </w:p>
    <w:p w14:paraId="1B852761" w14:textId="03E3AB48" w:rsidR="00ED555E" w:rsidRDefault="008B11A1" w:rsidP="00ED555E">
      <w:pPr>
        <w:spacing w:line="276" w:lineRule="auto"/>
        <w:rPr>
          <w:rFonts w:ascii="Garamond" w:hAnsi="Garamond"/>
          <w:b/>
          <w:sz w:val="32"/>
          <w:szCs w:val="32"/>
        </w:rPr>
      </w:pPr>
      <w:r>
        <w:rPr>
          <w:rFonts w:ascii="Garamond" w:hAnsi="Garamond"/>
          <w:b/>
          <w:sz w:val="32"/>
          <w:szCs w:val="32"/>
        </w:rPr>
        <w:lastRenderedPageBreak/>
        <w:t>WORKS CITED</w:t>
      </w:r>
    </w:p>
    <w:p w14:paraId="628672EB" w14:textId="77777777" w:rsidR="008B11A1" w:rsidRDefault="008B11A1" w:rsidP="008B11A1">
      <w:pPr>
        <w:pStyle w:val="NormalWeb"/>
        <w:shd w:val="clear" w:color="auto" w:fill="FFFFFF"/>
        <w:rPr>
          <w:rFonts w:ascii="Garamond" w:hAnsi="Garamond"/>
          <w:color w:val="262626"/>
        </w:rPr>
      </w:pPr>
      <w:r w:rsidRPr="00BA22C6">
        <w:rPr>
          <w:rFonts w:ascii="Garamond" w:hAnsi="Garamond"/>
          <w:color w:val="262626"/>
        </w:rPr>
        <w:t>Zimmerli, W. C., Richter, K.</w:t>
      </w:r>
      <w:r>
        <w:rPr>
          <w:rFonts w:ascii="Garamond" w:hAnsi="Garamond"/>
          <w:color w:val="262626"/>
        </w:rPr>
        <w:t>, &amp; Holzinger, M. (Eds.)</w:t>
      </w:r>
      <w:r w:rsidRPr="00BA22C6">
        <w:rPr>
          <w:rFonts w:ascii="Garamond" w:hAnsi="Garamond"/>
          <w:color w:val="262626"/>
        </w:rPr>
        <w:t xml:space="preserve">. </w:t>
      </w:r>
      <w:r w:rsidRPr="004C635B">
        <w:rPr>
          <w:rFonts w:ascii="Garamond" w:hAnsi="Garamond"/>
          <w:iCs/>
          <w:color w:val="262626"/>
        </w:rPr>
        <w:t>Corporate Ethics and Co</w:t>
      </w:r>
      <w:r>
        <w:rPr>
          <w:rFonts w:ascii="Garamond" w:hAnsi="Garamond"/>
          <w:iCs/>
          <w:color w:val="262626"/>
        </w:rPr>
        <w:t>r</w:t>
      </w:r>
      <w:r w:rsidRPr="004C635B">
        <w:rPr>
          <w:rFonts w:ascii="Garamond" w:hAnsi="Garamond"/>
          <w:iCs/>
          <w:color w:val="262626"/>
        </w:rPr>
        <w:t>porate Governance</w:t>
      </w:r>
      <w:r>
        <w:rPr>
          <w:rFonts w:ascii="Garamond" w:hAnsi="Garamond"/>
          <w:color w:val="262626"/>
        </w:rPr>
        <w:t xml:space="preserve"> (Rep.). Berlin</w:t>
      </w:r>
      <w:r w:rsidRPr="00BA22C6">
        <w:rPr>
          <w:rFonts w:ascii="Garamond" w:hAnsi="Garamond"/>
          <w:color w:val="262626"/>
        </w:rPr>
        <w:t>: Springer</w:t>
      </w:r>
      <w:r>
        <w:rPr>
          <w:rFonts w:ascii="Garamond" w:hAnsi="Garamond"/>
          <w:color w:val="262626"/>
        </w:rPr>
        <w:t>, 2007.</w:t>
      </w:r>
    </w:p>
    <w:p w14:paraId="4D8D8CF7" w14:textId="77777777" w:rsidR="008B11A1" w:rsidRDefault="008B11A1" w:rsidP="008B11A1">
      <w:pPr>
        <w:pStyle w:val="NormalWeb"/>
        <w:shd w:val="clear" w:color="auto" w:fill="FFFFFF"/>
        <w:rPr>
          <w:rFonts w:ascii="Garamond" w:hAnsi="Garamond"/>
          <w:color w:val="262626"/>
        </w:rPr>
      </w:pPr>
      <w:r w:rsidRPr="00F41546">
        <w:rPr>
          <w:rFonts w:ascii="Garamond" w:hAnsi="Garamond"/>
          <w:color w:val="262626"/>
        </w:rPr>
        <w:t xml:space="preserve">Liodice., B. 10 Companies with Social Responsibility at the Core, 2010. </w:t>
      </w:r>
      <w:r>
        <w:rPr>
          <w:rFonts w:ascii="Garamond" w:hAnsi="Garamond"/>
          <w:color w:val="262626"/>
        </w:rPr>
        <w:t>http://adage.com/article/cmo-strategy/10-companies-social-responsibility-core/143323/</w:t>
      </w:r>
    </w:p>
    <w:p w14:paraId="7CEB6442" w14:textId="77777777" w:rsidR="008B11A1" w:rsidRDefault="008B11A1" w:rsidP="008B11A1">
      <w:pPr>
        <w:pStyle w:val="NormalWeb"/>
        <w:shd w:val="clear" w:color="auto" w:fill="FFFFFF"/>
        <w:rPr>
          <w:rFonts w:ascii="Garamond" w:hAnsi="Garamond"/>
        </w:rPr>
      </w:pPr>
      <w:r>
        <w:rPr>
          <w:rFonts w:ascii="Garamond" w:hAnsi="Garamond"/>
        </w:rPr>
        <w:t>Henderson, David. Misguided Virtue: False Notions of Corporate Social Responsibility. London: Institute for Economic Affairs, 2001. Online Available: http://iea.org.uk/sites/default/ files/publications/files/upldbook126pdf.pdf</w:t>
      </w:r>
    </w:p>
    <w:p w14:paraId="527787BB" w14:textId="77777777" w:rsidR="008B11A1" w:rsidRPr="009B2990" w:rsidRDefault="008B11A1" w:rsidP="008B11A1">
      <w:pPr>
        <w:pStyle w:val="NormalWeb"/>
        <w:shd w:val="clear" w:color="auto" w:fill="FFFFFF"/>
        <w:rPr>
          <w:rFonts w:ascii="Garamond" w:hAnsi="Garamond"/>
        </w:rPr>
      </w:pPr>
      <w:r w:rsidRPr="00873029">
        <w:rPr>
          <w:rFonts w:ascii="Garamond" w:hAnsi="Garamond"/>
          <w:color w:val="262626"/>
        </w:rPr>
        <w:t xml:space="preserve">Dans, E. </w:t>
      </w:r>
      <w:r>
        <w:rPr>
          <w:rFonts w:ascii="Garamond" w:hAnsi="Garamond"/>
          <w:color w:val="262626"/>
        </w:rPr>
        <w:t>Volkswagen and The Failure o</w:t>
      </w:r>
      <w:r w:rsidRPr="00873029">
        <w:rPr>
          <w:rFonts w:ascii="Garamond" w:hAnsi="Garamond"/>
          <w:color w:val="262626"/>
        </w:rPr>
        <w:t>f C</w:t>
      </w:r>
      <w:r>
        <w:rPr>
          <w:rFonts w:ascii="Garamond" w:hAnsi="Garamond"/>
          <w:color w:val="262626"/>
        </w:rPr>
        <w:t>orporate Social Responsibility, 2015 https://www.forbes.com/sites/enriquedans/2015/09/27/volkswagen-and-the-failure-of-corporate-social-responsibility/#4bf0a56c4405</w:t>
      </w:r>
    </w:p>
    <w:p w14:paraId="44FFD8CE" w14:textId="77777777" w:rsidR="008B11A1" w:rsidRDefault="008B11A1" w:rsidP="008B11A1">
      <w:pPr>
        <w:pStyle w:val="NormalWeb"/>
        <w:shd w:val="clear" w:color="auto" w:fill="FFFFFF"/>
      </w:pPr>
      <w:r>
        <w:rPr>
          <w:rFonts w:ascii="Garamond" w:hAnsi="Garamond"/>
        </w:rPr>
        <w:t>Jackson, Ira A., and Jane Nelson. Profits with Principles: Seven Strategies for Delivering Value with Values. New York: Doubleday, 2004.</w:t>
      </w:r>
    </w:p>
    <w:p w14:paraId="2D527E4C" w14:textId="77777777" w:rsidR="008B11A1" w:rsidRDefault="008B11A1" w:rsidP="008B11A1">
      <w:pPr>
        <w:pStyle w:val="NormalWeb"/>
        <w:shd w:val="clear" w:color="auto" w:fill="FFFFFF"/>
        <w:rPr>
          <w:rFonts w:ascii="Garamond" w:hAnsi="Garamond"/>
        </w:rPr>
      </w:pPr>
      <w:r>
        <w:rPr>
          <w:rFonts w:ascii="Garamond" w:hAnsi="Garamond"/>
        </w:rPr>
        <w:t xml:space="preserve">Kang, Charles, et al. “Washing Away Your </w:t>
      </w:r>
      <w:proofErr w:type="gramStart"/>
      <w:r>
        <w:rPr>
          <w:rFonts w:ascii="Garamond" w:hAnsi="Garamond"/>
        </w:rPr>
        <w:t>Sins?:</w:t>
      </w:r>
      <w:proofErr w:type="gramEnd"/>
      <w:r>
        <w:rPr>
          <w:rFonts w:ascii="Garamond" w:hAnsi="Garamond"/>
        </w:rPr>
        <w:t xml:space="preserve"> Corporate Social Responsibility, Corporate Social Irresponsibility, and Firm Performance.” Journal of Marketing 80.2 (2016): 59-79 </w:t>
      </w:r>
    </w:p>
    <w:p w14:paraId="0B4F1E3F" w14:textId="77777777" w:rsidR="008B11A1" w:rsidRPr="008B11A1" w:rsidRDefault="008B11A1" w:rsidP="008B11A1">
      <w:pPr>
        <w:pStyle w:val="NormalWeb"/>
        <w:shd w:val="clear" w:color="auto" w:fill="FFFFFF"/>
        <w:rPr>
          <w:rFonts w:ascii="Garamond" w:hAnsi="Garamond"/>
        </w:rPr>
      </w:pPr>
      <w:r w:rsidRPr="008B11A1">
        <w:rPr>
          <w:rFonts w:ascii="Garamond" w:hAnsi="Garamond"/>
        </w:rPr>
        <w:t>Volkswagen Konzern - AR 2015 - CSR and Sustainability. (n.d.) http://annualreport2015.volkswagenag.com/group-management-report/sustainable-value-enhancement/csr-and-sustainability.htm</w:t>
      </w:r>
    </w:p>
    <w:p w14:paraId="05E32EB2" w14:textId="11C63BA8" w:rsidR="00E323BE" w:rsidRPr="008B11A1" w:rsidRDefault="00E323BE" w:rsidP="008B11A1">
      <w:pPr>
        <w:spacing w:line="276" w:lineRule="auto"/>
        <w:rPr>
          <w:rFonts w:ascii="Garamond" w:hAnsi="Garamond"/>
          <w:b/>
          <w:sz w:val="32"/>
          <w:szCs w:val="32"/>
        </w:rPr>
      </w:pPr>
    </w:p>
    <w:p w14:paraId="7783262C" w14:textId="77777777" w:rsidR="00E323BE" w:rsidRPr="00B91AD8" w:rsidRDefault="00E323BE" w:rsidP="001777D5">
      <w:pPr>
        <w:rPr>
          <w:rFonts w:ascii="Garamond" w:hAnsi="Garamond"/>
          <w:sz w:val="28"/>
          <w:szCs w:val="28"/>
        </w:rPr>
      </w:pPr>
    </w:p>
    <w:p w14:paraId="7D5C5912" w14:textId="77777777" w:rsidR="00E323BE" w:rsidRPr="00B91AD8" w:rsidRDefault="00E323BE" w:rsidP="001777D5">
      <w:pPr>
        <w:rPr>
          <w:rFonts w:ascii="Garamond" w:hAnsi="Garamond"/>
          <w:sz w:val="28"/>
          <w:szCs w:val="28"/>
        </w:rPr>
      </w:pPr>
    </w:p>
    <w:p w14:paraId="5AD207BD" w14:textId="77777777" w:rsidR="00E323BE" w:rsidRPr="00B91AD8" w:rsidRDefault="00E323BE" w:rsidP="001777D5">
      <w:pPr>
        <w:rPr>
          <w:rFonts w:ascii="Garamond" w:hAnsi="Garamond"/>
          <w:sz w:val="28"/>
          <w:szCs w:val="28"/>
        </w:rPr>
      </w:pPr>
    </w:p>
    <w:p w14:paraId="467FD5C5" w14:textId="77777777" w:rsidR="00E323BE" w:rsidRPr="00B91AD8" w:rsidRDefault="00E323BE" w:rsidP="001777D5">
      <w:pPr>
        <w:rPr>
          <w:rFonts w:ascii="Garamond" w:hAnsi="Garamond"/>
          <w:sz w:val="28"/>
          <w:szCs w:val="28"/>
        </w:rPr>
      </w:pPr>
    </w:p>
    <w:p w14:paraId="3138C6ED" w14:textId="77777777" w:rsidR="00E323BE" w:rsidRPr="00B91AD8" w:rsidRDefault="00E323BE" w:rsidP="001777D5">
      <w:pPr>
        <w:rPr>
          <w:rFonts w:ascii="Garamond" w:hAnsi="Garamond"/>
          <w:sz w:val="28"/>
          <w:szCs w:val="28"/>
        </w:rPr>
      </w:pPr>
    </w:p>
    <w:p w14:paraId="6A343C33" w14:textId="77777777" w:rsidR="00E323BE" w:rsidRPr="00B91AD8" w:rsidRDefault="00E323BE" w:rsidP="001777D5">
      <w:pPr>
        <w:rPr>
          <w:rFonts w:ascii="Garamond" w:hAnsi="Garamond"/>
          <w:sz w:val="28"/>
          <w:szCs w:val="28"/>
        </w:rPr>
      </w:pPr>
    </w:p>
    <w:p w14:paraId="70F66304" w14:textId="77777777" w:rsidR="00E323BE" w:rsidRPr="00B91AD8" w:rsidRDefault="00E323BE" w:rsidP="001777D5">
      <w:pPr>
        <w:rPr>
          <w:rFonts w:ascii="Garamond" w:hAnsi="Garamond"/>
          <w:sz w:val="28"/>
          <w:szCs w:val="28"/>
        </w:rPr>
      </w:pPr>
    </w:p>
    <w:p w14:paraId="37417F46" w14:textId="77777777" w:rsidR="00E323BE" w:rsidRPr="00B91AD8" w:rsidRDefault="00E323BE" w:rsidP="001777D5">
      <w:pPr>
        <w:rPr>
          <w:rFonts w:ascii="Garamond" w:hAnsi="Garamond"/>
          <w:sz w:val="28"/>
          <w:szCs w:val="28"/>
        </w:rPr>
      </w:pPr>
    </w:p>
    <w:p w14:paraId="66BC6CC8" w14:textId="77777777" w:rsidR="00E323BE" w:rsidRPr="00B91AD8" w:rsidRDefault="00E323BE" w:rsidP="001777D5">
      <w:pPr>
        <w:rPr>
          <w:rFonts w:ascii="Garamond" w:hAnsi="Garamond"/>
          <w:sz w:val="28"/>
          <w:szCs w:val="28"/>
        </w:rPr>
      </w:pPr>
    </w:p>
    <w:p w14:paraId="65A61204" w14:textId="77777777" w:rsidR="00E323BE" w:rsidRPr="00B91AD8" w:rsidRDefault="00E323BE" w:rsidP="001777D5">
      <w:pPr>
        <w:rPr>
          <w:rFonts w:ascii="Garamond" w:hAnsi="Garamond"/>
          <w:sz w:val="28"/>
          <w:szCs w:val="28"/>
        </w:rPr>
      </w:pPr>
    </w:p>
    <w:p w14:paraId="48982273" w14:textId="77777777" w:rsidR="00E323BE" w:rsidRPr="00B91AD8" w:rsidRDefault="00E323BE" w:rsidP="001777D5">
      <w:pPr>
        <w:rPr>
          <w:rFonts w:ascii="Garamond" w:hAnsi="Garamond"/>
          <w:sz w:val="28"/>
          <w:szCs w:val="28"/>
        </w:rPr>
      </w:pPr>
    </w:p>
    <w:p w14:paraId="0F6E759D" w14:textId="77777777" w:rsidR="00E323BE" w:rsidRPr="00B91AD8" w:rsidRDefault="00E323BE" w:rsidP="001777D5">
      <w:pPr>
        <w:rPr>
          <w:rFonts w:ascii="Garamond" w:hAnsi="Garamond"/>
          <w:sz w:val="28"/>
          <w:szCs w:val="28"/>
        </w:rPr>
      </w:pPr>
    </w:p>
    <w:p w14:paraId="1BA2C7BA" w14:textId="77777777" w:rsidR="00E323BE" w:rsidRPr="00B91AD8" w:rsidRDefault="00E323BE" w:rsidP="001777D5">
      <w:pPr>
        <w:rPr>
          <w:rFonts w:ascii="Garamond" w:hAnsi="Garamond"/>
          <w:sz w:val="28"/>
          <w:szCs w:val="28"/>
        </w:rPr>
      </w:pPr>
    </w:p>
    <w:p w14:paraId="4ED4ED2E" w14:textId="77777777" w:rsidR="00E323BE" w:rsidRPr="00B91AD8" w:rsidRDefault="00E323BE" w:rsidP="001777D5">
      <w:pPr>
        <w:rPr>
          <w:rFonts w:ascii="Garamond" w:hAnsi="Garamond"/>
          <w:sz w:val="28"/>
          <w:szCs w:val="28"/>
        </w:rPr>
      </w:pPr>
    </w:p>
    <w:p w14:paraId="599BE9E8" w14:textId="77777777" w:rsidR="00E323BE" w:rsidRPr="00B91AD8" w:rsidRDefault="00E323BE" w:rsidP="001777D5">
      <w:pPr>
        <w:rPr>
          <w:rFonts w:ascii="Garamond" w:hAnsi="Garamond"/>
          <w:sz w:val="28"/>
          <w:szCs w:val="28"/>
        </w:rPr>
      </w:pPr>
    </w:p>
    <w:p w14:paraId="4D694E36" w14:textId="77777777" w:rsidR="00E323BE" w:rsidRPr="00B91AD8" w:rsidRDefault="00E323BE" w:rsidP="001777D5">
      <w:pPr>
        <w:rPr>
          <w:rFonts w:ascii="Garamond" w:hAnsi="Garamond"/>
          <w:sz w:val="28"/>
          <w:szCs w:val="28"/>
        </w:rPr>
      </w:pPr>
    </w:p>
    <w:p w14:paraId="5BEA3ACB" w14:textId="77777777" w:rsidR="00E323BE" w:rsidRPr="00B91AD8" w:rsidRDefault="00E323BE" w:rsidP="001777D5">
      <w:pPr>
        <w:rPr>
          <w:rFonts w:ascii="Garamond" w:hAnsi="Garamond"/>
          <w:sz w:val="28"/>
          <w:szCs w:val="28"/>
        </w:rPr>
      </w:pPr>
    </w:p>
    <w:p w14:paraId="03B920AA" w14:textId="77777777" w:rsidR="006E1901" w:rsidRPr="00B91AD8" w:rsidRDefault="006E1901" w:rsidP="001777D5">
      <w:pPr>
        <w:rPr>
          <w:rFonts w:ascii="Garamond" w:hAnsi="Garamond"/>
          <w:sz w:val="28"/>
          <w:szCs w:val="28"/>
        </w:rPr>
      </w:pPr>
    </w:p>
    <w:sectPr w:rsidR="006E1901" w:rsidRPr="00B91AD8" w:rsidSect="00D11ADB">
      <w:pgSz w:w="12240" w:h="15840"/>
      <w:pgMar w:top="720" w:right="720" w:bottom="720" w:left="720" w:header="720" w:footer="720" w:gutter="0"/>
      <w:pgNumType w:fmt="numberInDash" w:start="0" w:chapStyle="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ristopher M. Lotier" w:date="2018-05-02T10:17:00Z" w:initials="KML">
    <w:p w14:paraId="79B7888C" w14:textId="4B318C51" w:rsidR="00101335" w:rsidRDefault="00101335">
      <w:pPr>
        <w:pStyle w:val="CommentText"/>
      </w:pPr>
      <w:r>
        <w:rPr>
          <w:rStyle w:val="CommentReference"/>
        </w:rPr>
        <w:annotationRef/>
      </w:r>
      <w:r>
        <w:t xml:space="preserve">This executive summary is concise and direct, and it provides a sufficient overview of the </w:t>
      </w:r>
      <w:proofErr w:type="gramStart"/>
      <w:r>
        <w:t>report as a whole</w:t>
      </w:r>
      <w:proofErr w:type="gramEnd"/>
      <w:r>
        <w:t>.</w:t>
      </w:r>
    </w:p>
  </w:comment>
  <w:comment w:id="2" w:author="Kristopher M. Lotier" w:date="2018-05-02T10:18:00Z" w:initials="KML">
    <w:p w14:paraId="34C48DAB" w14:textId="6E8C7F6E" w:rsidR="000101CD" w:rsidRDefault="000101CD">
      <w:pPr>
        <w:pStyle w:val="CommentText"/>
      </w:pPr>
      <w:r>
        <w:rPr>
          <w:rStyle w:val="CommentReference"/>
        </w:rPr>
        <w:annotationRef/>
      </w:r>
      <w:r>
        <w:t>While the author was wise to employ a bulleted list here, she should have kept the points in the list “parallel” by employing a present progressive (–</w:t>
      </w:r>
      <w:proofErr w:type="spellStart"/>
      <w:r>
        <w:t>ing</w:t>
      </w:r>
      <w:proofErr w:type="spellEnd"/>
      <w:r>
        <w:t>) verb in the second point.</w:t>
      </w:r>
    </w:p>
  </w:comment>
  <w:comment w:id="3" w:author="Kristopher M. Lotier" w:date="2018-05-02T10:19:00Z" w:initials="KML">
    <w:p w14:paraId="1F019041" w14:textId="70335E86" w:rsidR="000101CD" w:rsidRDefault="000101CD">
      <w:pPr>
        <w:pStyle w:val="CommentText"/>
      </w:pPr>
      <w:r>
        <w:rPr>
          <w:rStyle w:val="CommentReference"/>
        </w:rPr>
        <w:annotationRef/>
      </w:r>
      <w:r>
        <w:t>This sentence might be stated more concisely</w:t>
      </w:r>
    </w:p>
  </w:comment>
  <w:comment w:id="5" w:author="Kristopher M. Lotier" w:date="2018-05-02T10:19:00Z" w:initials="KML">
    <w:p w14:paraId="7DBE235A" w14:textId="4008F7A7" w:rsidR="000101CD" w:rsidRDefault="000101CD">
      <w:pPr>
        <w:pStyle w:val="CommentText"/>
      </w:pPr>
      <w:r>
        <w:rPr>
          <w:rStyle w:val="CommentReference"/>
        </w:rPr>
        <w:annotationRef/>
      </w:r>
      <w:r>
        <w:t>The introduction introduces the topic and scope of the report. It’s notably less comprehensive than the executive summary, in accordance with its function.</w:t>
      </w:r>
    </w:p>
  </w:comment>
  <w:comment w:id="14" w:author="Kristopher M. Lotier" w:date="2018-05-02T10:21:00Z" w:initials="KML">
    <w:p w14:paraId="3311A2DA" w14:textId="70A0CF8E" w:rsidR="000101CD" w:rsidRDefault="000101CD">
      <w:pPr>
        <w:pStyle w:val="CommentText"/>
      </w:pPr>
      <w:r>
        <w:rPr>
          <w:rStyle w:val="CommentReference"/>
        </w:rPr>
        <w:annotationRef/>
      </w:r>
      <w:r>
        <w:t>Here the author might benefit from employing a numbered list</w:t>
      </w:r>
    </w:p>
  </w:comment>
  <w:comment w:id="17" w:author="Kristopher M. Lotier" w:date="2018-05-02T10:21:00Z" w:initials="KML">
    <w:p w14:paraId="64477EC2" w14:textId="3EF18D2C" w:rsidR="000101CD" w:rsidRDefault="000101CD">
      <w:pPr>
        <w:pStyle w:val="CommentText"/>
      </w:pPr>
      <w:r>
        <w:rPr>
          <w:rStyle w:val="CommentReference"/>
        </w:rPr>
        <w:annotationRef/>
      </w:r>
      <w:r>
        <w:t>These sentences provide a clear sense of the focus of this section. The author also sets up her subsequent points effectively here.</w:t>
      </w:r>
    </w:p>
  </w:comment>
  <w:comment w:id="19" w:author="Kristopher M. Lotier" w:date="2018-05-02T10:22:00Z" w:initials="KML">
    <w:p w14:paraId="35E1A978" w14:textId="5093C602" w:rsidR="000101CD" w:rsidRDefault="000101CD">
      <w:pPr>
        <w:pStyle w:val="CommentText"/>
      </w:pPr>
      <w:r>
        <w:rPr>
          <w:rStyle w:val="CommentReference"/>
        </w:rPr>
        <w:annotationRef/>
      </w:r>
      <w:r>
        <w:t>These solutions (and their proposed benefits) are sensible and intelligent. However, this section of the report seems somewhat under-developed, particularly as compared to the definitional/research summary sections at the start.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B7888C" w15:done="0"/>
  <w15:commentEx w15:paraId="34C48DAB" w15:done="0"/>
  <w15:commentEx w15:paraId="1F019041" w15:done="0"/>
  <w15:commentEx w15:paraId="7DBE235A" w15:done="0"/>
  <w15:commentEx w15:paraId="3311A2DA" w15:done="0"/>
  <w15:commentEx w15:paraId="64477EC2" w15:done="0"/>
  <w15:commentEx w15:paraId="35E1A9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B7888C" w16cid:durableId="1E940ECD"/>
  <w16cid:commentId w16cid:paraId="34C48DAB" w16cid:durableId="1E940EEB"/>
  <w16cid:commentId w16cid:paraId="1F019041" w16cid:durableId="1E940F2D"/>
  <w16cid:commentId w16cid:paraId="7DBE235A" w16cid:durableId="1E940F4A"/>
  <w16cid:commentId w16cid:paraId="3311A2DA" w16cid:durableId="1E940F95"/>
  <w16cid:commentId w16cid:paraId="64477EC2" w16cid:durableId="1E940FC2"/>
  <w16cid:commentId w16cid:paraId="35E1A978" w16cid:durableId="1E940F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7247D" w14:textId="77777777" w:rsidR="001428FB" w:rsidRDefault="001428FB" w:rsidP="004570E7">
      <w:r>
        <w:separator/>
      </w:r>
    </w:p>
  </w:endnote>
  <w:endnote w:type="continuationSeparator" w:id="0">
    <w:p w14:paraId="63FE281A" w14:textId="77777777" w:rsidR="001428FB" w:rsidRDefault="001428FB" w:rsidP="0045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Futura Medium">
    <w:altName w:val="Arial"/>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F66D9" w14:textId="77777777" w:rsidR="00EE33E6" w:rsidRDefault="00EE33E6" w:rsidP="008172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0D8F4D" w14:textId="77777777" w:rsidR="00EE33E6" w:rsidRDefault="00EE33E6" w:rsidP="004570E7">
    <w:pPr>
      <w:pStyle w:val="Footer"/>
      <w:ind w:right="360"/>
    </w:pPr>
  </w:p>
  <w:p w14:paraId="1133C68E" w14:textId="77777777" w:rsidR="00EE33E6" w:rsidRDefault="00EE33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AAA8" w14:textId="77777777" w:rsidR="00EE33E6" w:rsidRDefault="00EE33E6" w:rsidP="004570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25323" w14:textId="77777777" w:rsidR="001428FB" w:rsidRDefault="001428FB" w:rsidP="004570E7">
      <w:r>
        <w:separator/>
      </w:r>
    </w:p>
  </w:footnote>
  <w:footnote w:type="continuationSeparator" w:id="0">
    <w:p w14:paraId="0906E995" w14:textId="77777777" w:rsidR="001428FB" w:rsidRDefault="001428FB" w:rsidP="00457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B7A20"/>
    <w:multiLevelType w:val="hybridMultilevel"/>
    <w:tmpl w:val="AA70F706"/>
    <w:lvl w:ilvl="0" w:tplc="0D421C44">
      <w:start w:val="1"/>
      <w:numFmt w:val="bullet"/>
      <w:lvlText w:val="-"/>
      <w:lvlJc w:val="left"/>
      <w:pPr>
        <w:ind w:left="450" w:hanging="360"/>
      </w:pPr>
      <w:rPr>
        <w:rFonts w:ascii="Garamond" w:eastAsiaTheme="minorHAnsi" w:hAnsi="Garamond"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655411DE"/>
    <w:multiLevelType w:val="hybridMultilevel"/>
    <w:tmpl w:val="E9D04FC6"/>
    <w:lvl w:ilvl="0" w:tplc="5E80DAF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opher M. Lotier">
    <w15:presenceInfo w15:providerId="AD" w15:userId="S-1-5-21-1625334585-3299828225-2092881366-24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92"/>
    <w:rsid w:val="000101CD"/>
    <w:rsid w:val="000278EF"/>
    <w:rsid w:val="000548DB"/>
    <w:rsid w:val="000A7141"/>
    <w:rsid w:val="000C4BAE"/>
    <w:rsid w:val="000F495F"/>
    <w:rsid w:val="00101335"/>
    <w:rsid w:val="001050D1"/>
    <w:rsid w:val="00114153"/>
    <w:rsid w:val="001428FB"/>
    <w:rsid w:val="00145139"/>
    <w:rsid w:val="001777D5"/>
    <w:rsid w:val="001B16AD"/>
    <w:rsid w:val="001B3F54"/>
    <w:rsid w:val="001E2449"/>
    <w:rsid w:val="00230DE2"/>
    <w:rsid w:val="00245FEA"/>
    <w:rsid w:val="00281A9F"/>
    <w:rsid w:val="002916AA"/>
    <w:rsid w:val="002C57D0"/>
    <w:rsid w:val="002E4652"/>
    <w:rsid w:val="002F0B7F"/>
    <w:rsid w:val="0031522A"/>
    <w:rsid w:val="003325C1"/>
    <w:rsid w:val="003876AE"/>
    <w:rsid w:val="003A37E7"/>
    <w:rsid w:val="003D3009"/>
    <w:rsid w:val="003E6192"/>
    <w:rsid w:val="0040771D"/>
    <w:rsid w:val="0041011A"/>
    <w:rsid w:val="00436643"/>
    <w:rsid w:val="0045370B"/>
    <w:rsid w:val="004570E7"/>
    <w:rsid w:val="00485A80"/>
    <w:rsid w:val="0049023B"/>
    <w:rsid w:val="00495188"/>
    <w:rsid w:val="0049680D"/>
    <w:rsid w:val="004B656B"/>
    <w:rsid w:val="00501584"/>
    <w:rsid w:val="00506F94"/>
    <w:rsid w:val="0052247B"/>
    <w:rsid w:val="00563C11"/>
    <w:rsid w:val="00564812"/>
    <w:rsid w:val="005A1224"/>
    <w:rsid w:val="005B3FDA"/>
    <w:rsid w:val="005E711C"/>
    <w:rsid w:val="00606C24"/>
    <w:rsid w:val="00637DA4"/>
    <w:rsid w:val="00651F65"/>
    <w:rsid w:val="00663212"/>
    <w:rsid w:val="00664DF2"/>
    <w:rsid w:val="006B5E2E"/>
    <w:rsid w:val="006C3649"/>
    <w:rsid w:val="006D166B"/>
    <w:rsid w:val="006E1901"/>
    <w:rsid w:val="006F7679"/>
    <w:rsid w:val="00722A82"/>
    <w:rsid w:val="00724C06"/>
    <w:rsid w:val="00724DAB"/>
    <w:rsid w:val="00761F26"/>
    <w:rsid w:val="00777F32"/>
    <w:rsid w:val="00782AC5"/>
    <w:rsid w:val="007A1F97"/>
    <w:rsid w:val="007A5354"/>
    <w:rsid w:val="007C3C2F"/>
    <w:rsid w:val="007F6BBB"/>
    <w:rsid w:val="00805448"/>
    <w:rsid w:val="0081728B"/>
    <w:rsid w:val="008233F8"/>
    <w:rsid w:val="008305E1"/>
    <w:rsid w:val="00842E74"/>
    <w:rsid w:val="00843B2B"/>
    <w:rsid w:val="00857321"/>
    <w:rsid w:val="0086672E"/>
    <w:rsid w:val="00893349"/>
    <w:rsid w:val="008B003D"/>
    <w:rsid w:val="008B11A1"/>
    <w:rsid w:val="008C0286"/>
    <w:rsid w:val="008C5811"/>
    <w:rsid w:val="008D087C"/>
    <w:rsid w:val="00905062"/>
    <w:rsid w:val="00917756"/>
    <w:rsid w:val="00920B41"/>
    <w:rsid w:val="0092666E"/>
    <w:rsid w:val="00933FAF"/>
    <w:rsid w:val="00941002"/>
    <w:rsid w:val="00993E84"/>
    <w:rsid w:val="009C0055"/>
    <w:rsid w:val="009C1D5D"/>
    <w:rsid w:val="009C3E7C"/>
    <w:rsid w:val="009D10B2"/>
    <w:rsid w:val="009F34E1"/>
    <w:rsid w:val="00A0461D"/>
    <w:rsid w:val="00A249D6"/>
    <w:rsid w:val="00A47427"/>
    <w:rsid w:val="00A759F8"/>
    <w:rsid w:val="00A76FBB"/>
    <w:rsid w:val="00A84F90"/>
    <w:rsid w:val="00A85FF1"/>
    <w:rsid w:val="00A9769A"/>
    <w:rsid w:val="00AB0BD6"/>
    <w:rsid w:val="00AB65B2"/>
    <w:rsid w:val="00AC4972"/>
    <w:rsid w:val="00AD4643"/>
    <w:rsid w:val="00AF4B3F"/>
    <w:rsid w:val="00B07758"/>
    <w:rsid w:val="00B20E4E"/>
    <w:rsid w:val="00B84821"/>
    <w:rsid w:val="00B91AD8"/>
    <w:rsid w:val="00BA0441"/>
    <w:rsid w:val="00BA43A4"/>
    <w:rsid w:val="00BA4929"/>
    <w:rsid w:val="00BC320E"/>
    <w:rsid w:val="00BE7E46"/>
    <w:rsid w:val="00C03DC6"/>
    <w:rsid w:val="00C16538"/>
    <w:rsid w:val="00C43088"/>
    <w:rsid w:val="00C444DF"/>
    <w:rsid w:val="00C77423"/>
    <w:rsid w:val="00C81021"/>
    <w:rsid w:val="00C93DFF"/>
    <w:rsid w:val="00CB1932"/>
    <w:rsid w:val="00CB25FA"/>
    <w:rsid w:val="00CB64F2"/>
    <w:rsid w:val="00CD7A96"/>
    <w:rsid w:val="00D11ADB"/>
    <w:rsid w:val="00D24549"/>
    <w:rsid w:val="00D779E9"/>
    <w:rsid w:val="00D81437"/>
    <w:rsid w:val="00D87731"/>
    <w:rsid w:val="00D9365A"/>
    <w:rsid w:val="00DA4790"/>
    <w:rsid w:val="00DA4B79"/>
    <w:rsid w:val="00DA6B47"/>
    <w:rsid w:val="00DD55C8"/>
    <w:rsid w:val="00DF5857"/>
    <w:rsid w:val="00DF77AC"/>
    <w:rsid w:val="00E21168"/>
    <w:rsid w:val="00E323BE"/>
    <w:rsid w:val="00E6019C"/>
    <w:rsid w:val="00EA75C6"/>
    <w:rsid w:val="00ED555E"/>
    <w:rsid w:val="00EE33E6"/>
    <w:rsid w:val="00F265A0"/>
    <w:rsid w:val="00F33C03"/>
    <w:rsid w:val="00F938F4"/>
    <w:rsid w:val="00FC3C8A"/>
    <w:rsid w:val="00FC3DC4"/>
    <w:rsid w:val="00FD2410"/>
    <w:rsid w:val="00FD2722"/>
    <w:rsid w:val="00FF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3B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95F"/>
    <w:pPr>
      <w:outlineLvl w:val="0"/>
    </w:pPr>
  </w:style>
  <w:style w:type="paragraph" w:styleId="Heading2">
    <w:name w:val="heading 2"/>
    <w:basedOn w:val="Normal"/>
    <w:next w:val="Normal"/>
    <w:link w:val="Heading2Char"/>
    <w:uiPriority w:val="9"/>
    <w:unhideWhenUsed/>
    <w:qFormat/>
    <w:rsid w:val="000F49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F49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95F"/>
  </w:style>
  <w:style w:type="paragraph" w:styleId="TOCHeading">
    <w:name w:val="TOC Heading"/>
    <w:basedOn w:val="Heading1"/>
    <w:next w:val="Normal"/>
    <w:uiPriority w:val="39"/>
    <w:unhideWhenUsed/>
    <w:qFormat/>
    <w:rsid w:val="000F495F"/>
    <w:pPr>
      <w:spacing w:before="480" w:line="276" w:lineRule="auto"/>
      <w:outlineLvl w:val="9"/>
    </w:pPr>
    <w:rPr>
      <w:b/>
      <w:bCs/>
      <w:noProof/>
      <w:sz w:val="28"/>
      <w:szCs w:val="28"/>
    </w:rPr>
  </w:style>
  <w:style w:type="paragraph" w:styleId="TOC1">
    <w:name w:val="toc 1"/>
    <w:basedOn w:val="Normal"/>
    <w:next w:val="Normal"/>
    <w:autoRedefine/>
    <w:uiPriority w:val="39"/>
    <w:unhideWhenUsed/>
    <w:rsid w:val="000F495F"/>
    <w:pPr>
      <w:spacing w:before="120"/>
    </w:pPr>
    <w:rPr>
      <w:b/>
      <w:bCs/>
    </w:rPr>
  </w:style>
  <w:style w:type="paragraph" w:styleId="TOC2">
    <w:name w:val="toc 2"/>
    <w:basedOn w:val="Normal"/>
    <w:next w:val="Normal"/>
    <w:autoRedefine/>
    <w:uiPriority w:val="39"/>
    <w:unhideWhenUsed/>
    <w:rsid w:val="000F495F"/>
    <w:pPr>
      <w:ind w:left="240"/>
    </w:pPr>
    <w:rPr>
      <w:b/>
      <w:bCs/>
      <w:sz w:val="22"/>
      <w:szCs w:val="22"/>
    </w:rPr>
  </w:style>
  <w:style w:type="paragraph" w:styleId="TOC3">
    <w:name w:val="toc 3"/>
    <w:basedOn w:val="Normal"/>
    <w:next w:val="Normal"/>
    <w:autoRedefine/>
    <w:uiPriority w:val="39"/>
    <w:unhideWhenUsed/>
    <w:rsid w:val="000F495F"/>
    <w:pPr>
      <w:ind w:left="480"/>
    </w:pPr>
    <w:rPr>
      <w:sz w:val="22"/>
      <w:szCs w:val="22"/>
    </w:rPr>
  </w:style>
  <w:style w:type="paragraph" w:styleId="TOC4">
    <w:name w:val="toc 4"/>
    <w:basedOn w:val="Normal"/>
    <w:next w:val="Normal"/>
    <w:autoRedefine/>
    <w:uiPriority w:val="39"/>
    <w:unhideWhenUsed/>
    <w:rsid w:val="000F495F"/>
    <w:pPr>
      <w:ind w:left="720"/>
    </w:pPr>
    <w:rPr>
      <w:sz w:val="20"/>
      <w:szCs w:val="20"/>
    </w:rPr>
  </w:style>
  <w:style w:type="paragraph" w:styleId="TOC5">
    <w:name w:val="toc 5"/>
    <w:basedOn w:val="Normal"/>
    <w:next w:val="Normal"/>
    <w:autoRedefine/>
    <w:uiPriority w:val="39"/>
    <w:unhideWhenUsed/>
    <w:rsid w:val="000F495F"/>
    <w:pPr>
      <w:ind w:left="960"/>
    </w:pPr>
    <w:rPr>
      <w:sz w:val="20"/>
      <w:szCs w:val="20"/>
    </w:rPr>
  </w:style>
  <w:style w:type="paragraph" w:styleId="TOC6">
    <w:name w:val="toc 6"/>
    <w:basedOn w:val="Normal"/>
    <w:next w:val="Normal"/>
    <w:autoRedefine/>
    <w:uiPriority w:val="39"/>
    <w:unhideWhenUsed/>
    <w:rsid w:val="000F495F"/>
    <w:pPr>
      <w:ind w:left="1200"/>
    </w:pPr>
    <w:rPr>
      <w:sz w:val="20"/>
      <w:szCs w:val="20"/>
    </w:rPr>
  </w:style>
  <w:style w:type="paragraph" w:styleId="TOC7">
    <w:name w:val="toc 7"/>
    <w:basedOn w:val="Normal"/>
    <w:next w:val="Normal"/>
    <w:autoRedefine/>
    <w:uiPriority w:val="39"/>
    <w:unhideWhenUsed/>
    <w:rsid w:val="000F495F"/>
    <w:pPr>
      <w:ind w:left="1440"/>
    </w:pPr>
    <w:rPr>
      <w:sz w:val="20"/>
      <w:szCs w:val="20"/>
    </w:rPr>
  </w:style>
  <w:style w:type="paragraph" w:styleId="TOC8">
    <w:name w:val="toc 8"/>
    <w:basedOn w:val="Normal"/>
    <w:next w:val="Normal"/>
    <w:autoRedefine/>
    <w:uiPriority w:val="39"/>
    <w:unhideWhenUsed/>
    <w:rsid w:val="000F495F"/>
    <w:pPr>
      <w:ind w:left="1680"/>
    </w:pPr>
    <w:rPr>
      <w:sz w:val="20"/>
      <w:szCs w:val="20"/>
    </w:rPr>
  </w:style>
  <w:style w:type="paragraph" w:styleId="TOC9">
    <w:name w:val="toc 9"/>
    <w:basedOn w:val="Normal"/>
    <w:next w:val="Normal"/>
    <w:autoRedefine/>
    <w:uiPriority w:val="39"/>
    <w:unhideWhenUsed/>
    <w:rsid w:val="000F495F"/>
    <w:pPr>
      <w:ind w:left="1920"/>
    </w:pPr>
    <w:rPr>
      <w:sz w:val="20"/>
      <w:szCs w:val="20"/>
    </w:rPr>
  </w:style>
  <w:style w:type="paragraph" w:styleId="Title">
    <w:name w:val="Title"/>
    <w:basedOn w:val="Normal"/>
    <w:next w:val="Normal"/>
    <w:link w:val="TitleChar"/>
    <w:uiPriority w:val="10"/>
    <w:qFormat/>
    <w:rsid w:val="000F49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95F"/>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0F495F"/>
    <w:rPr>
      <w:smallCaps/>
      <w:color w:val="5A5A5A" w:themeColor="text1" w:themeTint="A5"/>
    </w:rPr>
  </w:style>
  <w:style w:type="paragraph" w:styleId="NoSpacing">
    <w:name w:val="No Spacing"/>
    <w:uiPriority w:val="1"/>
    <w:qFormat/>
    <w:rsid w:val="000F495F"/>
  </w:style>
  <w:style w:type="character" w:customStyle="1" w:styleId="Heading2Char">
    <w:name w:val="Heading 2 Char"/>
    <w:basedOn w:val="DefaultParagraphFont"/>
    <w:link w:val="Heading2"/>
    <w:uiPriority w:val="9"/>
    <w:rsid w:val="000F49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F495F"/>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unhideWhenUsed/>
    <w:rsid w:val="004570E7"/>
    <w:pPr>
      <w:tabs>
        <w:tab w:val="center" w:pos="4680"/>
        <w:tab w:val="right" w:pos="9360"/>
      </w:tabs>
    </w:pPr>
  </w:style>
  <w:style w:type="character" w:customStyle="1" w:styleId="FooterChar">
    <w:name w:val="Footer Char"/>
    <w:basedOn w:val="DefaultParagraphFont"/>
    <w:link w:val="Footer"/>
    <w:uiPriority w:val="99"/>
    <w:rsid w:val="004570E7"/>
  </w:style>
  <w:style w:type="character" w:styleId="PageNumber">
    <w:name w:val="page number"/>
    <w:basedOn w:val="DefaultParagraphFont"/>
    <w:uiPriority w:val="99"/>
    <w:semiHidden/>
    <w:unhideWhenUsed/>
    <w:rsid w:val="004570E7"/>
  </w:style>
  <w:style w:type="paragraph" w:styleId="Header">
    <w:name w:val="header"/>
    <w:basedOn w:val="Normal"/>
    <w:link w:val="HeaderChar"/>
    <w:uiPriority w:val="99"/>
    <w:unhideWhenUsed/>
    <w:rsid w:val="004570E7"/>
    <w:pPr>
      <w:tabs>
        <w:tab w:val="center" w:pos="4680"/>
        <w:tab w:val="right" w:pos="9360"/>
      </w:tabs>
    </w:pPr>
  </w:style>
  <w:style w:type="character" w:customStyle="1" w:styleId="HeaderChar">
    <w:name w:val="Header Char"/>
    <w:basedOn w:val="DefaultParagraphFont"/>
    <w:link w:val="Header"/>
    <w:uiPriority w:val="99"/>
    <w:rsid w:val="004570E7"/>
  </w:style>
  <w:style w:type="character" w:styleId="Hyperlink">
    <w:name w:val="Hyperlink"/>
    <w:basedOn w:val="DefaultParagraphFont"/>
    <w:uiPriority w:val="99"/>
    <w:unhideWhenUsed/>
    <w:rsid w:val="00C43088"/>
    <w:rPr>
      <w:color w:val="0563C1" w:themeColor="hyperlink"/>
      <w:u w:val="single"/>
    </w:rPr>
  </w:style>
  <w:style w:type="character" w:styleId="Emphasis">
    <w:name w:val="Emphasis"/>
    <w:basedOn w:val="DefaultParagraphFont"/>
    <w:uiPriority w:val="20"/>
    <w:qFormat/>
    <w:rsid w:val="00C43088"/>
    <w:rPr>
      <w:i/>
      <w:iCs/>
    </w:rPr>
  </w:style>
  <w:style w:type="character" w:styleId="SubtleEmphasis">
    <w:name w:val="Subtle Emphasis"/>
    <w:basedOn w:val="DefaultParagraphFont"/>
    <w:uiPriority w:val="19"/>
    <w:qFormat/>
    <w:rsid w:val="00C43088"/>
    <w:rPr>
      <w:i/>
      <w:iCs/>
      <w:color w:val="404040" w:themeColor="text1" w:themeTint="BF"/>
    </w:rPr>
  </w:style>
  <w:style w:type="paragraph" w:styleId="ListParagraph">
    <w:name w:val="List Paragraph"/>
    <w:basedOn w:val="Normal"/>
    <w:uiPriority w:val="34"/>
    <w:qFormat/>
    <w:rsid w:val="003325C1"/>
    <w:pPr>
      <w:ind w:left="720"/>
      <w:contextualSpacing/>
    </w:pPr>
  </w:style>
  <w:style w:type="character" w:styleId="LineNumber">
    <w:name w:val="line number"/>
    <w:basedOn w:val="DefaultParagraphFont"/>
    <w:uiPriority w:val="99"/>
    <w:semiHidden/>
    <w:unhideWhenUsed/>
    <w:rsid w:val="00D11ADB"/>
  </w:style>
  <w:style w:type="paragraph" w:styleId="NormalWeb">
    <w:name w:val="Normal (Web)"/>
    <w:basedOn w:val="Normal"/>
    <w:uiPriority w:val="99"/>
    <w:unhideWhenUsed/>
    <w:rsid w:val="008B11A1"/>
    <w:pPr>
      <w:spacing w:before="100" w:beforeAutospacing="1" w:after="100" w:afterAutospacing="1"/>
    </w:pPr>
    <w:rPr>
      <w:rFonts w:ascii="Times New Roman" w:hAnsi="Times New Roman" w:cs="Times New Roman"/>
    </w:rPr>
  </w:style>
  <w:style w:type="paragraph" w:styleId="Revision">
    <w:name w:val="Revision"/>
    <w:hidden/>
    <w:uiPriority w:val="99"/>
    <w:semiHidden/>
    <w:rsid w:val="00CD7A96"/>
  </w:style>
  <w:style w:type="character" w:styleId="CommentReference">
    <w:name w:val="annotation reference"/>
    <w:basedOn w:val="DefaultParagraphFont"/>
    <w:uiPriority w:val="99"/>
    <w:semiHidden/>
    <w:unhideWhenUsed/>
    <w:rsid w:val="00101335"/>
    <w:rPr>
      <w:sz w:val="16"/>
      <w:szCs w:val="16"/>
    </w:rPr>
  </w:style>
  <w:style w:type="paragraph" w:styleId="CommentText">
    <w:name w:val="annotation text"/>
    <w:basedOn w:val="Normal"/>
    <w:link w:val="CommentTextChar"/>
    <w:uiPriority w:val="99"/>
    <w:semiHidden/>
    <w:unhideWhenUsed/>
    <w:rsid w:val="00101335"/>
    <w:rPr>
      <w:sz w:val="20"/>
      <w:szCs w:val="20"/>
    </w:rPr>
  </w:style>
  <w:style w:type="character" w:customStyle="1" w:styleId="CommentTextChar">
    <w:name w:val="Comment Text Char"/>
    <w:basedOn w:val="DefaultParagraphFont"/>
    <w:link w:val="CommentText"/>
    <w:uiPriority w:val="99"/>
    <w:semiHidden/>
    <w:rsid w:val="00101335"/>
    <w:rPr>
      <w:sz w:val="20"/>
      <w:szCs w:val="20"/>
    </w:rPr>
  </w:style>
  <w:style w:type="paragraph" w:styleId="CommentSubject">
    <w:name w:val="annotation subject"/>
    <w:basedOn w:val="CommentText"/>
    <w:next w:val="CommentText"/>
    <w:link w:val="CommentSubjectChar"/>
    <w:uiPriority w:val="99"/>
    <w:semiHidden/>
    <w:unhideWhenUsed/>
    <w:rsid w:val="00101335"/>
    <w:rPr>
      <w:b/>
      <w:bCs/>
    </w:rPr>
  </w:style>
  <w:style w:type="character" w:customStyle="1" w:styleId="CommentSubjectChar">
    <w:name w:val="Comment Subject Char"/>
    <w:basedOn w:val="CommentTextChar"/>
    <w:link w:val="CommentSubject"/>
    <w:uiPriority w:val="99"/>
    <w:semiHidden/>
    <w:rsid w:val="00101335"/>
    <w:rPr>
      <w:b/>
      <w:bCs/>
      <w:sz w:val="20"/>
      <w:szCs w:val="20"/>
    </w:rPr>
  </w:style>
  <w:style w:type="paragraph" w:styleId="BalloonText">
    <w:name w:val="Balloon Text"/>
    <w:basedOn w:val="Normal"/>
    <w:link w:val="BalloonTextChar"/>
    <w:uiPriority w:val="99"/>
    <w:semiHidden/>
    <w:unhideWhenUsed/>
    <w:rsid w:val="00101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62C7C2-080A-43E3-9105-24B548F4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Keelin Gerard</dc:creator>
  <cp:keywords/>
  <dc:description/>
  <cp:lastModifiedBy>Kristopher M. Lotier</cp:lastModifiedBy>
  <cp:revision>3</cp:revision>
  <cp:lastPrinted>2017-11-29T19:02:00Z</cp:lastPrinted>
  <dcterms:created xsi:type="dcterms:W3CDTF">2018-05-02T13:41:00Z</dcterms:created>
  <dcterms:modified xsi:type="dcterms:W3CDTF">2018-05-02T14:23:00Z</dcterms:modified>
</cp:coreProperties>
</file>